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F57" w:rsidRPr="005357B8" w:rsidRDefault="00D57F57" w:rsidP="00A85B62">
      <w:pPr>
        <w:spacing w:line="276" w:lineRule="auto"/>
        <w:jc w:val="both"/>
        <w:rPr>
          <w:rFonts w:ascii="Arial" w:hAnsi="Arial" w:cs="Arial"/>
          <w:b/>
          <w:sz w:val="28"/>
          <w:szCs w:val="22"/>
        </w:rPr>
      </w:pPr>
      <w:r w:rsidRPr="005357B8">
        <w:rPr>
          <w:rFonts w:ascii="Arial" w:hAnsi="Arial" w:cs="Arial"/>
          <w:b/>
          <w:sz w:val="28"/>
          <w:szCs w:val="22"/>
        </w:rPr>
        <w:t>Zápis z</w:t>
      </w:r>
      <w:r w:rsidR="00B66057">
        <w:rPr>
          <w:rFonts w:ascii="Arial" w:hAnsi="Arial" w:cs="Arial"/>
          <w:b/>
          <w:sz w:val="28"/>
          <w:szCs w:val="22"/>
        </w:rPr>
        <w:t> </w:t>
      </w:r>
      <w:r w:rsidR="00083484">
        <w:rPr>
          <w:rFonts w:ascii="Arial" w:hAnsi="Arial" w:cs="Arial"/>
          <w:b/>
          <w:sz w:val="28"/>
          <w:szCs w:val="22"/>
        </w:rPr>
        <w:t>14</w:t>
      </w:r>
      <w:r w:rsidRPr="005357B8">
        <w:rPr>
          <w:rFonts w:ascii="Arial" w:hAnsi="Arial" w:cs="Arial"/>
          <w:b/>
          <w:sz w:val="28"/>
          <w:szCs w:val="22"/>
        </w:rPr>
        <w:t>. jednání Řídícího výboru Rady vlády pro udržitelný rozvoj</w:t>
      </w:r>
    </w:p>
    <w:p w:rsidR="00D57F57" w:rsidRPr="00CC5A13" w:rsidRDefault="00D57F57" w:rsidP="00A85B6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D57F57" w:rsidRPr="00CC5A13" w:rsidRDefault="00D57F57" w:rsidP="00A85B6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C5A13">
        <w:rPr>
          <w:rFonts w:ascii="Arial" w:hAnsi="Arial" w:cs="Arial"/>
          <w:b/>
          <w:sz w:val="22"/>
          <w:szCs w:val="22"/>
        </w:rPr>
        <w:t xml:space="preserve">Termín a místo konání </w:t>
      </w:r>
    </w:p>
    <w:p w:rsidR="00083484" w:rsidRPr="00083484" w:rsidRDefault="00083484" w:rsidP="00083484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Středa 9. srpna 2017 od 9 do 11 hodin </w:t>
      </w:r>
      <w:r w:rsidRPr="00083484">
        <w:rPr>
          <w:rFonts w:ascii="Arial" w:hAnsi="Arial" w:cs="Arial"/>
          <w:color w:val="000000" w:themeColor="text1"/>
          <w:sz w:val="22"/>
          <w:szCs w:val="22"/>
        </w:rPr>
        <w:t xml:space="preserve">ve Vladislavově ulici 4 (zasedací místnost Suterén), Praha </w:t>
      </w:r>
    </w:p>
    <w:p w:rsidR="00D57F57" w:rsidRPr="00CC5A13" w:rsidRDefault="00D57F57" w:rsidP="00A85B6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A72BD" w:rsidRDefault="00D57F57" w:rsidP="00FA72B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434BC">
        <w:rPr>
          <w:rFonts w:ascii="Arial" w:hAnsi="Arial" w:cs="Arial"/>
          <w:b/>
          <w:sz w:val="22"/>
          <w:szCs w:val="22"/>
        </w:rPr>
        <w:t>Přítomni</w:t>
      </w:r>
    </w:p>
    <w:p w:rsidR="00FA72BD" w:rsidRPr="00637331" w:rsidRDefault="00C27CD9" w:rsidP="00FA72BD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Ota</w:t>
      </w:r>
      <w:r w:rsidR="009F1CD6">
        <w:rPr>
          <w:rFonts w:ascii="Arial" w:hAnsi="Arial" w:cs="Arial"/>
          <w:color w:val="000000" w:themeColor="text1"/>
          <w:sz w:val="22"/>
          <w:szCs w:val="22"/>
        </w:rPr>
        <w:t>kar</w:t>
      </w:r>
      <w:r w:rsidR="00D57F57" w:rsidRPr="00637331">
        <w:rPr>
          <w:rFonts w:ascii="Arial" w:hAnsi="Arial" w:cs="Arial"/>
          <w:color w:val="000000" w:themeColor="text1"/>
          <w:sz w:val="22"/>
          <w:szCs w:val="22"/>
        </w:rPr>
        <w:t xml:space="preserve"> Ha</w:t>
      </w:r>
      <w:r w:rsidR="009F1CD6">
        <w:rPr>
          <w:rFonts w:ascii="Arial" w:hAnsi="Arial" w:cs="Arial"/>
          <w:color w:val="000000" w:themeColor="text1"/>
          <w:sz w:val="22"/>
          <w:szCs w:val="22"/>
        </w:rPr>
        <w:t>mpl</w:t>
      </w:r>
      <w:r w:rsidR="00D57F57" w:rsidRPr="00637331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proofErr w:type="spellStart"/>
      <w:r w:rsidR="009F1CD6">
        <w:rPr>
          <w:rFonts w:ascii="Arial" w:hAnsi="Arial" w:cs="Arial"/>
          <w:color w:val="000000" w:themeColor="text1"/>
          <w:sz w:val="22"/>
          <w:szCs w:val="22"/>
        </w:rPr>
        <w:t>MZe</w:t>
      </w:r>
      <w:proofErr w:type="spellEnd"/>
      <w:r w:rsidR="00D57F57" w:rsidRPr="00637331">
        <w:rPr>
          <w:rFonts w:ascii="Arial" w:hAnsi="Arial" w:cs="Arial"/>
          <w:color w:val="000000" w:themeColor="text1"/>
          <w:sz w:val="22"/>
          <w:szCs w:val="22"/>
        </w:rPr>
        <w:t xml:space="preserve">), </w:t>
      </w:r>
      <w:r w:rsidR="00BB387A" w:rsidRPr="00637331">
        <w:rPr>
          <w:rFonts w:ascii="Arial" w:hAnsi="Arial" w:cs="Arial"/>
          <w:color w:val="000000" w:themeColor="text1"/>
          <w:sz w:val="22"/>
          <w:szCs w:val="22"/>
        </w:rPr>
        <w:t xml:space="preserve">Jiří Hrbek (Český statistický úřad), </w:t>
      </w:r>
      <w:r w:rsidR="00957513" w:rsidRPr="00637331">
        <w:rPr>
          <w:rFonts w:ascii="Arial" w:hAnsi="Arial" w:cs="Arial"/>
          <w:color w:val="000000" w:themeColor="text1"/>
          <w:sz w:val="22"/>
          <w:szCs w:val="22"/>
        </w:rPr>
        <w:t xml:space="preserve">Anna Kárníková (tajemnice RVUR, vedoucí OUR ÚV ČR), Václav Klusák (ÚV ČR), </w:t>
      </w:r>
      <w:r w:rsidR="009F1CD6">
        <w:rPr>
          <w:rFonts w:ascii="Arial" w:hAnsi="Arial" w:cs="Arial"/>
          <w:color w:val="000000" w:themeColor="text1"/>
          <w:sz w:val="22"/>
          <w:szCs w:val="22"/>
        </w:rPr>
        <w:t xml:space="preserve">Pavlína Kulhánková (MPO), </w:t>
      </w:r>
      <w:r w:rsidR="007A732F">
        <w:rPr>
          <w:rFonts w:ascii="Arial" w:hAnsi="Arial" w:cs="Arial"/>
          <w:color w:val="000000" w:themeColor="text1"/>
          <w:sz w:val="22"/>
          <w:szCs w:val="22"/>
        </w:rPr>
        <w:t xml:space="preserve">Petr Lebeda (Zelený kruh), </w:t>
      </w:r>
      <w:r w:rsidR="00637331">
        <w:rPr>
          <w:rFonts w:ascii="Arial" w:hAnsi="Arial" w:cs="Arial"/>
          <w:color w:val="000000" w:themeColor="text1"/>
          <w:sz w:val="22"/>
          <w:szCs w:val="22"/>
        </w:rPr>
        <w:t xml:space="preserve">Markéta </w:t>
      </w:r>
      <w:proofErr w:type="spellStart"/>
      <w:r w:rsidR="00637331">
        <w:rPr>
          <w:rFonts w:ascii="Arial" w:hAnsi="Arial" w:cs="Arial"/>
          <w:color w:val="000000" w:themeColor="text1"/>
          <w:sz w:val="22"/>
          <w:szCs w:val="22"/>
        </w:rPr>
        <w:t>Linxová</w:t>
      </w:r>
      <w:proofErr w:type="spellEnd"/>
      <w:r w:rsidR="00637331">
        <w:rPr>
          <w:rFonts w:ascii="Arial" w:hAnsi="Arial" w:cs="Arial"/>
          <w:color w:val="000000" w:themeColor="text1"/>
          <w:sz w:val="22"/>
          <w:szCs w:val="22"/>
        </w:rPr>
        <w:t xml:space="preserve"> (MŽP), </w:t>
      </w:r>
      <w:r w:rsidR="00957513" w:rsidRPr="00637331">
        <w:rPr>
          <w:rFonts w:ascii="Arial" w:hAnsi="Arial" w:cs="Arial"/>
          <w:color w:val="000000" w:themeColor="text1"/>
          <w:sz w:val="22"/>
          <w:szCs w:val="22"/>
        </w:rPr>
        <w:t xml:space="preserve">Jan Mareš (OUR ÚV ČR), </w:t>
      </w:r>
      <w:r w:rsidR="00637331">
        <w:rPr>
          <w:rFonts w:ascii="Arial" w:hAnsi="Arial" w:cs="Arial"/>
          <w:color w:val="000000" w:themeColor="text1"/>
          <w:sz w:val="22"/>
          <w:szCs w:val="22"/>
        </w:rPr>
        <w:t xml:space="preserve">Jiří </w:t>
      </w:r>
      <w:proofErr w:type="spellStart"/>
      <w:r w:rsidR="00637331">
        <w:rPr>
          <w:rFonts w:ascii="Arial" w:hAnsi="Arial" w:cs="Arial"/>
          <w:color w:val="000000" w:themeColor="text1"/>
          <w:sz w:val="22"/>
          <w:szCs w:val="22"/>
        </w:rPr>
        <w:t>Markl</w:t>
      </w:r>
      <w:proofErr w:type="spellEnd"/>
      <w:r w:rsidR="00637331">
        <w:rPr>
          <w:rFonts w:ascii="Arial" w:hAnsi="Arial" w:cs="Arial"/>
          <w:color w:val="000000" w:themeColor="text1"/>
          <w:sz w:val="22"/>
          <w:szCs w:val="22"/>
        </w:rPr>
        <w:t xml:space="preserve"> (MV</w:t>
      </w:r>
      <w:r w:rsidR="00BB387A" w:rsidRPr="00637331">
        <w:rPr>
          <w:rFonts w:ascii="Arial" w:hAnsi="Arial" w:cs="Arial"/>
          <w:color w:val="000000" w:themeColor="text1"/>
          <w:sz w:val="22"/>
          <w:szCs w:val="22"/>
        </w:rPr>
        <w:t xml:space="preserve">), </w:t>
      </w:r>
      <w:r w:rsidR="009F1CD6">
        <w:rPr>
          <w:rFonts w:ascii="Arial" w:hAnsi="Arial" w:cs="Arial"/>
          <w:color w:val="000000" w:themeColor="text1"/>
          <w:sz w:val="22"/>
          <w:szCs w:val="22"/>
        </w:rPr>
        <w:t xml:space="preserve">David </w:t>
      </w:r>
      <w:proofErr w:type="spellStart"/>
      <w:r w:rsidR="009F1CD6">
        <w:rPr>
          <w:rFonts w:ascii="Arial" w:hAnsi="Arial" w:cs="Arial"/>
          <w:color w:val="000000" w:themeColor="text1"/>
          <w:sz w:val="22"/>
          <w:szCs w:val="22"/>
        </w:rPr>
        <w:t>Škorňa</w:t>
      </w:r>
      <w:proofErr w:type="spellEnd"/>
      <w:r w:rsidR="009F1CD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B702B">
        <w:rPr>
          <w:rFonts w:ascii="Arial" w:hAnsi="Arial" w:cs="Arial"/>
          <w:color w:val="000000" w:themeColor="text1"/>
          <w:sz w:val="22"/>
          <w:szCs w:val="22"/>
        </w:rPr>
        <w:t>(MMR</w:t>
      </w:r>
      <w:r w:rsidR="009F1CD6" w:rsidRPr="00637331">
        <w:rPr>
          <w:rFonts w:ascii="Arial" w:hAnsi="Arial" w:cs="Arial"/>
          <w:color w:val="000000" w:themeColor="text1"/>
          <w:sz w:val="22"/>
          <w:szCs w:val="22"/>
        </w:rPr>
        <w:t>),</w:t>
      </w:r>
      <w:r w:rsidR="009F1CD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57513" w:rsidRPr="00637331">
        <w:rPr>
          <w:rFonts w:ascii="Arial" w:hAnsi="Arial" w:cs="Arial"/>
          <w:color w:val="000000" w:themeColor="text1"/>
          <w:sz w:val="22"/>
          <w:szCs w:val="22"/>
        </w:rPr>
        <w:t xml:space="preserve">Vladimír Špidla (ÚV ČR), </w:t>
      </w:r>
      <w:r w:rsidR="00FA72BD" w:rsidRPr="00637331">
        <w:rPr>
          <w:rFonts w:ascii="Arial" w:hAnsi="Arial" w:cs="Arial"/>
          <w:color w:val="000000" w:themeColor="text1"/>
          <w:sz w:val="22"/>
          <w:szCs w:val="22"/>
        </w:rPr>
        <w:t>J</w:t>
      </w:r>
      <w:r w:rsidR="00637331">
        <w:rPr>
          <w:rFonts w:ascii="Arial" w:hAnsi="Arial" w:cs="Arial"/>
          <w:color w:val="000000" w:themeColor="text1"/>
          <w:sz w:val="22"/>
          <w:szCs w:val="22"/>
        </w:rPr>
        <w:t xml:space="preserve">aroslav Šulc (ČMKOS), </w:t>
      </w:r>
      <w:r w:rsidR="009F1CD6">
        <w:rPr>
          <w:rFonts w:ascii="Arial" w:hAnsi="Arial" w:cs="Arial"/>
          <w:color w:val="000000" w:themeColor="text1"/>
          <w:sz w:val="22"/>
          <w:szCs w:val="22"/>
        </w:rPr>
        <w:t xml:space="preserve">Petr Švec (NSZM), </w:t>
      </w:r>
      <w:r w:rsidR="00637331">
        <w:rPr>
          <w:rFonts w:ascii="Arial" w:hAnsi="Arial" w:cs="Arial"/>
          <w:color w:val="000000" w:themeColor="text1"/>
          <w:sz w:val="22"/>
          <w:szCs w:val="22"/>
        </w:rPr>
        <w:t xml:space="preserve">Jan Žůrek, </w:t>
      </w:r>
      <w:r w:rsidR="00FA72BD" w:rsidRPr="00637331">
        <w:rPr>
          <w:rFonts w:ascii="Arial" w:hAnsi="Arial" w:cs="Arial"/>
          <w:color w:val="000000" w:themeColor="text1"/>
          <w:sz w:val="22"/>
          <w:szCs w:val="22"/>
        </w:rPr>
        <w:t>(Česká podnikatelská rada pro udržitelný rozvoj)</w:t>
      </w:r>
    </w:p>
    <w:p w:rsidR="00FA72BD" w:rsidRPr="00FA72BD" w:rsidRDefault="00FA72BD" w:rsidP="00FA72B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F7551D" w:rsidRDefault="00F7551D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72620" w:rsidRPr="00F72620" w:rsidRDefault="00F72620" w:rsidP="00F72620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72620">
        <w:rPr>
          <w:rFonts w:ascii="Arial" w:hAnsi="Arial" w:cs="Arial"/>
          <w:b/>
          <w:sz w:val="22"/>
          <w:szCs w:val="22"/>
        </w:rPr>
        <w:t xml:space="preserve">Program jednání </w:t>
      </w:r>
    </w:p>
    <w:p w:rsidR="007A732F" w:rsidRDefault="007A732F" w:rsidP="007A732F">
      <w:pPr>
        <w:spacing w:line="300" w:lineRule="auto"/>
        <w:contextualSpacing/>
        <w:rPr>
          <w:rFonts w:ascii="Arial" w:hAnsi="Arial" w:cs="Arial"/>
          <w:sz w:val="22"/>
          <w:szCs w:val="22"/>
        </w:rPr>
      </w:pPr>
    </w:p>
    <w:p w:rsidR="00083484" w:rsidRPr="00083484" w:rsidRDefault="00083484" w:rsidP="00083484">
      <w:pPr>
        <w:pStyle w:val="Odstavecseseznamem"/>
        <w:numPr>
          <w:ilvl w:val="0"/>
          <w:numId w:val="1"/>
        </w:numPr>
        <w:spacing w:line="300" w:lineRule="auto"/>
        <w:ind w:left="567" w:hanging="425"/>
        <w:contextualSpacing/>
        <w:rPr>
          <w:rFonts w:ascii="Arial" w:hAnsi="Arial" w:cs="Arial"/>
          <w:sz w:val="22"/>
          <w:szCs w:val="22"/>
        </w:rPr>
      </w:pPr>
      <w:r w:rsidRPr="00083484">
        <w:rPr>
          <w:rFonts w:ascii="Arial" w:hAnsi="Arial" w:cs="Arial"/>
          <w:sz w:val="22"/>
          <w:szCs w:val="22"/>
        </w:rPr>
        <w:t>Návrh implementace ČR 2030</w:t>
      </w:r>
    </w:p>
    <w:p w:rsidR="00083484" w:rsidRPr="00083484" w:rsidRDefault="00083484" w:rsidP="00083484">
      <w:pPr>
        <w:pStyle w:val="Odstavecseseznamem"/>
        <w:numPr>
          <w:ilvl w:val="0"/>
          <w:numId w:val="27"/>
        </w:numPr>
        <w:spacing w:line="300" w:lineRule="auto"/>
        <w:contextualSpacing/>
        <w:rPr>
          <w:rFonts w:ascii="Arial" w:hAnsi="Arial" w:cs="Arial"/>
          <w:sz w:val="22"/>
          <w:szCs w:val="22"/>
        </w:rPr>
      </w:pPr>
      <w:r w:rsidRPr="00083484">
        <w:rPr>
          <w:rFonts w:ascii="Arial" w:hAnsi="Arial" w:cs="Arial"/>
          <w:sz w:val="22"/>
          <w:szCs w:val="22"/>
        </w:rPr>
        <w:t>stav příprav</w:t>
      </w:r>
    </w:p>
    <w:p w:rsidR="00083484" w:rsidRPr="00083484" w:rsidRDefault="00083484" w:rsidP="00083484">
      <w:pPr>
        <w:pStyle w:val="Odstavecseseznamem"/>
        <w:numPr>
          <w:ilvl w:val="0"/>
          <w:numId w:val="27"/>
        </w:numPr>
        <w:spacing w:line="300" w:lineRule="auto"/>
        <w:contextualSpacing/>
        <w:rPr>
          <w:rFonts w:ascii="Arial" w:hAnsi="Arial" w:cs="Arial"/>
          <w:sz w:val="22"/>
          <w:szCs w:val="22"/>
        </w:rPr>
      </w:pPr>
      <w:r w:rsidRPr="00083484">
        <w:rPr>
          <w:rFonts w:ascii="Arial" w:hAnsi="Arial" w:cs="Arial"/>
          <w:sz w:val="22"/>
          <w:szCs w:val="22"/>
        </w:rPr>
        <w:t>mechanismus aktualizace ČR 2030</w:t>
      </w:r>
    </w:p>
    <w:p w:rsidR="00083484" w:rsidRPr="00083484" w:rsidRDefault="00083484" w:rsidP="00083484">
      <w:pPr>
        <w:pStyle w:val="Odstavecseseznamem"/>
        <w:numPr>
          <w:ilvl w:val="0"/>
          <w:numId w:val="27"/>
        </w:numPr>
        <w:spacing w:line="300" w:lineRule="auto"/>
        <w:contextualSpacing/>
        <w:rPr>
          <w:rFonts w:ascii="Arial" w:hAnsi="Arial" w:cs="Arial"/>
          <w:sz w:val="22"/>
          <w:szCs w:val="22"/>
        </w:rPr>
      </w:pPr>
      <w:r w:rsidRPr="00083484">
        <w:rPr>
          <w:rFonts w:ascii="Arial" w:hAnsi="Arial" w:cs="Arial"/>
          <w:sz w:val="22"/>
          <w:szCs w:val="22"/>
        </w:rPr>
        <w:t>usnesení k implementačnímu dokumentu</w:t>
      </w:r>
    </w:p>
    <w:p w:rsidR="00083484" w:rsidRPr="00083484" w:rsidRDefault="00083484" w:rsidP="00083484">
      <w:pPr>
        <w:pStyle w:val="Odstavecseseznamem"/>
        <w:numPr>
          <w:ilvl w:val="0"/>
          <w:numId w:val="27"/>
        </w:numPr>
        <w:spacing w:line="300" w:lineRule="auto"/>
        <w:contextualSpacing/>
        <w:rPr>
          <w:rFonts w:ascii="Arial" w:hAnsi="Arial" w:cs="Arial"/>
          <w:sz w:val="22"/>
          <w:szCs w:val="22"/>
        </w:rPr>
      </w:pPr>
      <w:r w:rsidRPr="00083484">
        <w:rPr>
          <w:rFonts w:ascii="Arial" w:hAnsi="Arial" w:cs="Arial"/>
          <w:sz w:val="22"/>
          <w:szCs w:val="22"/>
        </w:rPr>
        <w:t>informace na vládu – Systémové předpoklady implementace ČR 2030</w:t>
      </w:r>
    </w:p>
    <w:p w:rsidR="00083484" w:rsidRPr="00083484" w:rsidRDefault="00083484" w:rsidP="00083484">
      <w:pPr>
        <w:pStyle w:val="Odstavecseseznamem"/>
        <w:numPr>
          <w:ilvl w:val="0"/>
          <w:numId w:val="1"/>
        </w:numPr>
        <w:spacing w:line="300" w:lineRule="auto"/>
        <w:ind w:left="567" w:hanging="425"/>
        <w:contextualSpacing/>
        <w:rPr>
          <w:rFonts w:ascii="Arial" w:hAnsi="Arial" w:cs="Arial"/>
          <w:sz w:val="22"/>
          <w:szCs w:val="22"/>
        </w:rPr>
      </w:pPr>
      <w:r w:rsidRPr="00083484">
        <w:rPr>
          <w:rFonts w:ascii="Arial" w:hAnsi="Arial" w:cs="Arial"/>
          <w:sz w:val="22"/>
          <w:szCs w:val="22"/>
        </w:rPr>
        <w:t>Informace o projektu Mechanismy prosazování principů udržitelného rozvoje ve veřejné správě</w:t>
      </w:r>
    </w:p>
    <w:p w:rsidR="00083484" w:rsidRPr="00083484" w:rsidRDefault="00083484" w:rsidP="00083484">
      <w:pPr>
        <w:pStyle w:val="Odstavecseseznamem"/>
        <w:numPr>
          <w:ilvl w:val="0"/>
          <w:numId w:val="1"/>
        </w:numPr>
        <w:spacing w:line="300" w:lineRule="auto"/>
        <w:ind w:left="567" w:hanging="425"/>
        <w:contextualSpacing/>
        <w:rPr>
          <w:rFonts w:ascii="Arial" w:hAnsi="Arial" w:cs="Arial"/>
          <w:sz w:val="22"/>
          <w:szCs w:val="22"/>
        </w:rPr>
      </w:pPr>
      <w:r w:rsidRPr="00083484">
        <w:rPr>
          <w:rFonts w:ascii="Arial" w:hAnsi="Arial" w:cs="Arial"/>
          <w:sz w:val="22"/>
          <w:szCs w:val="22"/>
        </w:rPr>
        <w:t>Informace o průběhu Politického fóra na vysoké úrovni</w:t>
      </w:r>
    </w:p>
    <w:p w:rsidR="00083484" w:rsidRPr="00083484" w:rsidRDefault="00083484" w:rsidP="00083484">
      <w:pPr>
        <w:pStyle w:val="Odstavecseseznamem"/>
        <w:numPr>
          <w:ilvl w:val="0"/>
          <w:numId w:val="1"/>
        </w:numPr>
        <w:spacing w:line="300" w:lineRule="auto"/>
        <w:ind w:left="567" w:hanging="425"/>
        <w:contextualSpacing/>
        <w:rPr>
          <w:rFonts w:ascii="Arial" w:hAnsi="Arial" w:cs="Arial"/>
          <w:sz w:val="22"/>
          <w:szCs w:val="22"/>
        </w:rPr>
      </w:pPr>
      <w:r w:rsidRPr="00083484">
        <w:rPr>
          <w:rFonts w:ascii="Arial" w:hAnsi="Arial" w:cs="Arial"/>
          <w:sz w:val="22"/>
          <w:szCs w:val="22"/>
        </w:rPr>
        <w:t xml:space="preserve">Informace o přípravě implementace Agendy 2030 v ČR </w:t>
      </w:r>
    </w:p>
    <w:p w:rsidR="00083484" w:rsidRPr="00083484" w:rsidRDefault="00083484" w:rsidP="00083484">
      <w:pPr>
        <w:pStyle w:val="Odstavecseseznamem"/>
        <w:numPr>
          <w:ilvl w:val="0"/>
          <w:numId w:val="1"/>
        </w:numPr>
        <w:spacing w:line="300" w:lineRule="auto"/>
        <w:ind w:left="567" w:hanging="425"/>
        <w:contextualSpacing/>
        <w:rPr>
          <w:rFonts w:ascii="Arial" w:hAnsi="Arial" w:cs="Arial"/>
          <w:sz w:val="22"/>
          <w:szCs w:val="22"/>
        </w:rPr>
      </w:pPr>
      <w:r w:rsidRPr="00083484">
        <w:rPr>
          <w:rFonts w:ascii="Arial" w:hAnsi="Arial" w:cs="Arial"/>
          <w:sz w:val="22"/>
          <w:szCs w:val="22"/>
        </w:rPr>
        <w:t>Různé</w:t>
      </w:r>
    </w:p>
    <w:p w:rsidR="00083484" w:rsidRPr="00083484" w:rsidRDefault="00083484" w:rsidP="00083484">
      <w:pPr>
        <w:pStyle w:val="Odstavecseseznamem"/>
        <w:spacing w:line="276" w:lineRule="auto"/>
        <w:rPr>
          <w:rFonts w:ascii="Arial" w:hAnsi="Arial" w:cs="Arial"/>
          <w:sz w:val="22"/>
          <w:szCs w:val="22"/>
        </w:rPr>
      </w:pPr>
    </w:p>
    <w:p w:rsidR="00083484" w:rsidRPr="00083484" w:rsidRDefault="00083484" w:rsidP="00083484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083484">
        <w:rPr>
          <w:rFonts w:ascii="Arial" w:hAnsi="Arial" w:cs="Arial"/>
          <w:b/>
          <w:sz w:val="22"/>
          <w:szCs w:val="22"/>
        </w:rPr>
        <w:t>Přílohy</w:t>
      </w:r>
    </w:p>
    <w:p w:rsidR="00083484" w:rsidRPr="00083484" w:rsidRDefault="00083484" w:rsidP="00083484">
      <w:pPr>
        <w:pStyle w:val="Odstavecseseznamem"/>
        <w:numPr>
          <w:ilvl w:val="0"/>
          <w:numId w:val="28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083484">
        <w:rPr>
          <w:rFonts w:ascii="Arial" w:hAnsi="Arial" w:cs="Arial"/>
          <w:sz w:val="22"/>
          <w:szCs w:val="22"/>
        </w:rPr>
        <w:t>Koncept materiálu Systémové předpoklady implementace ČR 2030</w:t>
      </w:r>
    </w:p>
    <w:p w:rsidR="00083484" w:rsidRPr="00083484" w:rsidRDefault="00083484" w:rsidP="00083484">
      <w:pPr>
        <w:pStyle w:val="Odstavecseseznamem"/>
        <w:numPr>
          <w:ilvl w:val="0"/>
          <w:numId w:val="28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083484">
        <w:rPr>
          <w:rFonts w:ascii="Arial" w:hAnsi="Arial" w:cs="Arial"/>
          <w:sz w:val="22"/>
          <w:szCs w:val="22"/>
        </w:rPr>
        <w:t>Návrh implementace Agendy 2030 v ČR</w:t>
      </w:r>
    </w:p>
    <w:p w:rsidR="00083484" w:rsidRPr="00083484" w:rsidRDefault="00083484" w:rsidP="00083484">
      <w:pPr>
        <w:pStyle w:val="Odstavecseseznamem"/>
        <w:numPr>
          <w:ilvl w:val="0"/>
          <w:numId w:val="28"/>
        </w:numPr>
        <w:spacing w:line="276" w:lineRule="auto"/>
        <w:contextualSpacing/>
        <w:rPr>
          <w:rFonts w:ascii="Arial" w:hAnsi="Arial" w:cs="Arial"/>
          <w:sz w:val="22"/>
          <w:szCs w:val="22"/>
        </w:rPr>
      </w:pPr>
      <w:r w:rsidRPr="00083484">
        <w:rPr>
          <w:rFonts w:ascii="Arial" w:hAnsi="Arial" w:cs="Arial"/>
          <w:sz w:val="22"/>
          <w:szCs w:val="22"/>
        </w:rPr>
        <w:t>Příklady karet cílů – podkladového materiálu pro implementaci ČR 2030</w:t>
      </w:r>
    </w:p>
    <w:p w:rsidR="007A732F" w:rsidRPr="007A732F" w:rsidRDefault="007A732F" w:rsidP="007A732F">
      <w:pPr>
        <w:spacing w:line="300" w:lineRule="auto"/>
        <w:contextualSpacing/>
        <w:rPr>
          <w:rFonts w:ascii="Arial" w:hAnsi="Arial" w:cs="Arial"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FB7172" w:rsidRDefault="00FB7172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886E33" w:rsidRDefault="00886E33" w:rsidP="00A85B6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97208E" w:rsidRDefault="0097208E" w:rsidP="00CD085B">
      <w:pPr>
        <w:spacing w:line="300" w:lineRule="auto"/>
        <w:contextualSpacing/>
        <w:rPr>
          <w:rFonts w:ascii="Arial" w:hAnsi="Arial" w:cs="Arial"/>
          <w:b/>
          <w:sz w:val="22"/>
          <w:szCs w:val="22"/>
          <w:u w:val="single"/>
        </w:rPr>
      </w:pPr>
    </w:p>
    <w:p w:rsidR="0097208E" w:rsidRDefault="0097208E" w:rsidP="00CD085B">
      <w:pPr>
        <w:spacing w:line="300" w:lineRule="auto"/>
        <w:contextualSpacing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>Jan Mareš</w:t>
      </w:r>
      <w:r w:rsidRPr="00820E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přivítal přítomné a představil návrh programu jednání. N</w:t>
      </w:r>
      <w:r w:rsidRPr="007B2871">
        <w:rPr>
          <w:rFonts w:ascii="Arial" w:hAnsi="Arial" w:cs="Arial"/>
          <w:sz w:val="22"/>
          <w:szCs w:val="22"/>
        </w:rPr>
        <w:t>ávrh programu byl přijat.</w:t>
      </w:r>
    </w:p>
    <w:p w:rsidR="0097208E" w:rsidRDefault="0097208E" w:rsidP="00CD085B">
      <w:pPr>
        <w:spacing w:line="300" w:lineRule="auto"/>
        <w:contextualSpacing/>
        <w:rPr>
          <w:rFonts w:ascii="Arial" w:hAnsi="Arial" w:cs="Arial"/>
          <w:b/>
          <w:sz w:val="22"/>
          <w:szCs w:val="22"/>
          <w:u w:val="single"/>
        </w:rPr>
      </w:pPr>
    </w:p>
    <w:p w:rsidR="00CD085B" w:rsidRPr="00CD085B" w:rsidRDefault="00D427B4" w:rsidP="00CD085B">
      <w:pPr>
        <w:spacing w:line="300" w:lineRule="auto"/>
        <w:contextualSpacing/>
        <w:rPr>
          <w:rFonts w:ascii="Arial" w:hAnsi="Arial" w:cs="Arial"/>
          <w:b/>
          <w:sz w:val="22"/>
          <w:szCs w:val="22"/>
          <w:u w:val="single"/>
        </w:rPr>
      </w:pPr>
      <w:r w:rsidRPr="00CD085B">
        <w:rPr>
          <w:rFonts w:ascii="Arial" w:hAnsi="Arial" w:cs="Arial"/>
          <w:b/>
          <w:sz w:val="22"/>
          <w:szCs w:val="22"/>
          <w:u w:val="single"/>
        </w:rPr>
        <w:t xml:space="preserve">K bodu programu č. 1: </w:t>
      </w:r>
      <w:r w:rsidR="00CD085B" w:rsidRPr="00CD085B">
        <w:rPr>
          <w:rFonts w:ascii="Arial" w:hAnsi="Arial" w:cs="Arial"/>
          <w:b/>
          <w:sz w:val="22"/>
          <w:szCs w:val="22"/>
          <w:u w:val="single"/>
        </w:rPr>
        <w:t>Návrh implementace ČR 2030</w:t>
      </w:r>
    </w:p>
    <w:p w:rsidR="00EC6D78" w:rsidRPr="001434BC" w:rsidRDefault="00EC6D78" w:rsidP="00CF6CBF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C6D78">
        <w:rPr>
          <w:rFonts w:ascii="Arial" w:hAnsi="Arial" w:cs="Arial"/>
          <w:b/>
          <w:sz w:val="22"/>
          <w:szCs w:val="22"/>
        </w:rPr>
        <w:t>J. Mareš</w:t>
      </w:r>
      <w:r>
        <w:rPr>
          <w:rFonts w:ascii="Arial" w:hAnsi="Arial" w:cs="Arial"/>
          <w:sz w:val="22"/>
          <w:szCs w:val="22"/>
        </w:rPr>
        <w:t xml:space="preserve"> seznámil přítomné se základními informacemi k připravovanému implementačnímu plánu: dokument bude vycházet z vyplněných karet specifických cílů </w:t>
      </w:r>
      <w:r w:rsidR="008D09D9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trategického rámce ČR 2030, kterých je 97. Na základě průběžných konzultací došlo ke zjednodušení karty, s jejíž aktuální podobou byli členové výboru seznámeni.</w:t>
      </w:r>
    </w:p>
    <w:p w:rsidR="00F7551D" w:rsidRDefault="00EC6D78" w:rsidP="00CF6CB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Cílem vyplňování karet cílů je postihnout vývoj indikátorů a zároveň jejich vztah k naplňování cíle. Ve spolupráci s gestory jednotlivých opatření jsou evidována již existující opatření a zároveň jsou sledovány bariéry v jejich naplňování, případně synergie při naplňování dalších cílů strategického rámce. Klíčovou částí karet jsou doporučení, jež by měl</w:t>
      </w:r>
      <w:r w:rsidR="005932D4">
        <w:rPr>
          <w:rFonts w:ascii="Arial" w:hAnsi="Arial" w:cs="Arial"/>
          <w:sz w:val="22"/>
          <w:szCs w:val="22"/>
        </w:rPr>
        <w:t xml:space="preserve">a být obsažena v implementačním </w:t>
      </w:r>
      <w:r>
        <w:rPr>
          <w:rFonts w:ascii="Arial" w:hAnsi="Arial" w:cs="Arial"/>
          <w:sz w:val="22"/>
          <w:szCs w:val="22"/>
        </w:rPr>
        <w:t xml:space="preserve">dokumentu. </w:t>
      </w:r>
    </w:p>
    <w:p w:rsidR="005932D4" w:rsidRDefault="00DD6C8A" w:rsidP="00CF6CB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Vzhledem k časové náročnosti práce na vyplňování karet cílů, bylo přistoupeno k posunutí harmonogramu přípravy implementačního dokumentu. Ovšem jeho dílčí části, které se týkají témat jako dobrovolné závazky, koherence politik pro udržitelný rozvoj</w:t>
      </w:r>
      <w:r w:rsidR="00CF6CB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podpora municipalit, </w:t>
      </w:r>
      <w:r w:rsidR="00CF6CBF">
        <w:rPr>
          <w:rFonts w:ascii="Arial" w:hAnsi="Arial" w:cs="Arial"/>
          <w:sz w:val="22"/>
          <w:szCs w:val="22"/>
        </w:rPr>
        <w:t xml:space="preserve">kvalita života a nástroje pro udržitelný rozvoj, </w:t>
      </w:r>
      <w:r>
        <w:rPr>
          <w:rFonts w:ascii="Arial" w:hAnsi="Arial" w:cs="Arial"/>
          <w:sz w:val="22"/>
          <w:szCs w:val="22"/>
        </w:rPr>
        <w:t xml:space="preserve">by měly být součástí materiálu, </w:t>
      </w:r>
      <w:r w:rsidR="00A8529B">
        <w:rPr>
          <w:rFonts w:ascii="Arial" w:hAnsi="Arial" w:cs="Arial"/>
          <w:sz w:val="22"/>
          <w:szCs w:val="22"/>
        </w:rPr>
        <w:t xml:space="preserve">s pracovním názvem </w:t>
      </w:r>
      <w:r w:rsidR="00A8529B" w:rsidRPr="00083484">
        <w:rPr>
          <w:rFonts w:ascii="Arial" w:hAnsi="Arial" w:cs="Arial"/>
          <w:sz w:val="22"/>
          <w:szCs w:val="22"/>
        </w:rPr>
        <w:t>Systémové předpoklady implementace ČR 2030</w:t>
      </w:r>
      <w:r w:rsidR="00A8529B">
        <w:rPr>
          <w:rFonts w:ascii="Arial" w:hAnsi="Arial" w:cs="Arial"/>
          <w:sz w:val="22"/>
          <w:szCs w:val="22"/>
        </w:rPr>
        <w:t>, který</w:t>
      </w:r>
      <w:r>
        <w:rPr>
          <w:rFonts w:ascii="Arial" w:hAnsi="Arial" w:cs="Arial"/>
          <w:sz w:val="22"/>
          <w:szCs w:val="22"/>
        </w:rPr>
        <w:t xml:space="preserve"> by měl být </w:t>
      </w:r>
      <w:r w:rsidR="00A8529B">
        <w:rPr>
          <w:rFonts w:ascii="Arial" w:hAnsi="Arial" w:cs="Arial"/>
          <w:sz w:val="22"/>
          <w:szCs w:val="22"/>
        </w:rPr>
        <w:t xml:space="preserve">na </w:t>
      </w:r>
      <w:r w:rsidR="00CF6CBF">
        <w:rPr>
          <w:rFonts w:ascii="Arial" w:hAnsi="Arial" w:cs="Arial"/>
          <w:sz w:val="22"/>
          <w:szCs w:val="22"/>
        </w:rPr>
        <w:t>přelomu září a října</w:t>
      </w:r>
      <w:r>
        <w:rPr>
          <w:rFonts w:ascii="Arial" w:hAnsi="Arial" w:cs="Arial"/>
          <w:sz w:val="22"/>
          <w:szCs w:val="22"/>
        </w:rPr>
        <w:t xml:space="preserve"> předložen vládě jako aktuální zpráva o stavu implementace Strategického rámce ČR 2030. </w:t>
      </w:r>
      <w:r w:rsidR="00A8529B">
        <w:rPr>
          <w:rFonts w:ascii="Arial" w:hAnsi="Arial" w:cs="Arial"/>
          <w:sz w:val="22"/>
          <w:szCs w:val="22"/>
        </w:rPr>
        <w:t xml:space="preserve"> V i</w:t>
      </w:r>
      <w:r w:rsidR="00CF6CBF">
        <w:rPr>
          <w:rFonts w:ascii="Arial" w:hAnsi="Arial" w:cs="Arial"/>
          <w:sz w:val="22"/>
          <w:szCs w:val="22"/>
        </w:rPr>
        <w:t xml:space="preserve">mplementačním dokumentu budou </w:t>
      </w:r>
      <w:r w:rsidR="00A8529B">
        <w:rPr>
          <w:rFonts w:ascii="Arial" w:hAnsi="Arial" w:cs="Arial"/>
          <w:sz w:val="22"/>
          <w:szCs w:val="22"/>
        </w:rPr>
        <w:t xml:space="preserve">následně </w:t>
      </w:r>
      <w:r w:rsidR="00CF6CBF">
        <w:rPr>
          <w:rFonts w:ascii="Arial" w:hAnsi="Arial" w:cs="Arial"/>
          <w:sz w:val="22"/>
          <w:szCs w:val="22"/>
        </w:rPr>
        <w:t xml:space="preserve">obsažena opatření a doporučení pro slaďování politik a strategií. </w:t>
      </w:r>
    </w:p>
    <w:p w:rsidR="00A8529B" w:rsidRDefault="00A8529B" w:rsidP="00CF6CB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J. Žůrek </w:t>
      </w:r>
      <w:r>
        <w:rPr>
          <w:rFonts w:ascii="Arial" w:hAnsi="Arial" w:cs="Arial"/>
          <w:sz w:val="22"/>
          <w:szCs w:val="22"/>
        </w:rPr>
        <w:t xml:space="preserve">vznesl dotaz, zda se připravovaný materiál shoduje s diskutovaným a </w:t>
      </w:r>
      <w:r w:rsidR="00465036">
        <w:rPr>
          <w:rFonts w:ascii="Arial" w:hAnsi="Arial" w:cs="Arial"/>
          <w:sz w:val="22"/>
          <w:szCs w:val="22"/>
        </w:rPr>
        <w:t>ze strany České podnikatelské rady</w:t>
      </w:r>
      <w:r>
        <w:rPr>
          <w:rFonts w:ascii="Arial" w:hAnsi="Arial" w:cs="Arial"/>
          <w:sz w:val="22"/>
          <w:szCs w:val="22"/>
        </w:rPr>
        <w:t xml:space="preserve"> navrhovaným „fast-trackem“</w:t>
      </w:r>
      <w:r w:rsidR="00465036">
        <w:rPr>
          <w:rFonts w:ascii="Arial" w:hAnsi="Arial" w:cs="Arial"/>
          <w:sz w:val="22"/>
          <w:szCs w:val="22"/>
        </w:rPr>
        <w:t xml:space="preserve">, protože se domnívá, že dosavadní širokospektrální pojetí implementace se nestihne. </w:t>
      </w:r>
      <w:r w:rsidR="00465036" w:rsidRPr="00465036">
        <w:rPr>
          <w:rFonts w:ascii="Arial" w:hAnsi="Arial" w:cs="Arial"/>
          <w:b/>
          <w:sz w:val="22"/>
          <w:szCs w:val="22"/>
        </w:rPr>
        <w:t>J. Mareš</w:t>
      </w:r>
      <w:r w:rsidR="00465036">
        <w:rPr>
          <w:rFonts w:ascii="Arial" w:hAnsi="Arial" w:cs="Arial"/>
          <w:sz w:val="22"/>
          <w:szCs w:val="22"/>
        </w:rPr>
        <w:t xml:space="preserve"> potvrdil, že se jedná o </w:t>
      </w:r>
      <w:r w:rsidR="008B2053">
        <w:rPr>
          <w:rFonts w:ascii="Arial" w:hAnsi="Arial" w:cs="Arial"/>
          <w:sz w:val="22"/>
          <w:szCs w:val="22"/>
        </w:rPr>
        <w:t>podobný</w:t>
      </w:r>
      <w:r w:rsidR="00465036">
        <w:rPr>
          <w:rFonts w:ascii="Arial" w:hAnsi="Arial" w:cs="Arial"/>
          <w:sz w:val="22"/>
          <w:szCs w:val="22"/>
        </w:rPr>
        <w:t xml:space="preserve"> koncept, který vyšel z diskuzí s některými členy Řídícího výboru.</w:t>
      </w:r>
      <w:r w:rsidR="008B2053">
        <w:rPr>
          <w:rFonts w:ascii="Arial" w:hAnsi="Arial" w:cs="Arial"/>
          <w:sz w:val="22"/>
          <w:szCs w:val="22"/>
        </w:rPr>
        <w:t xml:space="preserve"> </w:t>
      </w:r>
      <w:r w:rsidR="002E4AC1">
        <w:rPr>
          <w:rFonts w:ascii="Arial" w:hAnsi="Arial" w:cs="Arial"/>
          <w:sz w:val="22"/>
          <w:szCs w:val="22"/>
        </w:rPr>
        <w:t xml:space="preserve">Materiál bude obsahovat části, které by obsahoval původní implementační plán, ale namísto doporučení ke všem 97 specifickým cílům, bude zaměřen na 7 transformačních rozvojových témat a na úkoly z nich vyplývající. </w:t>
      </w:r>
    </w:p>
    <w:p w:rsidR="001B702B" w:rsidRDefault="001B702B" w:rsidP="00A85B6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D427B4" w:rsidRDefault="000139C3" w:rsidP="00A85B6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Diskuze k navrženým transformačním tématům:</w:t>
      </w:r>
    </w:p>
    <w:p w:rsidR="000139C3" w:rsidRDefault="000139C3" w:rsidP="00A85B6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J. Žůrek </w:t>
      </w:r>
      <w:r>
        <w:rPr>
          <w:rFonts w:ascii="Arial" w:hAnsi="Arial" w:cs="Arial"/>
          <w:sz w:val="22"/>
          <w:szCs w:val="22"/>
        </w:rPr>
        <w:t>vítá redukci na 7 transformačních oblastí zejména s </w:t>
      </w:r>
      <w:r w:rsidR="0055190E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hledem na srozumitelnost</w:t>
      </w:r>
      <w:r w:rsidR="001B702B">
        <w:rPr>
          <w:rFonts w:ascii="Arial" w:hAnsi="Arial" w:cs="Arial"/>
          <w:sz w:val="22"/>
          <w:szCs w:val="22"/>
        </w:rPr>
        <w:t xml:space="preserve"> pro politickou reprezentaci. </w:t>
      </w:r>
      <w:r w:rsidR="001B702B" w:rsidRPr="001B702B">
        <w:rPr>
          <w:rFonts w:ascii="Arial" w:hAnsi="Arial" w:cs="Arial"/>
          <w:b/>
          <w:sz w:val="22"/>
          <w:szCs w:val="22"/>
        </w:rPr>
        <w:t>I. Hartmann</w:t>
      </w:r>
      <w:r w:rsidR="001B702B">
        <w:rPr>
          <w:rFonts w:ascii="Arial" w:hAnsi="Arial" w:cs="Arial"/>
          <w:b/>
          <w:sz w:val="22"/>
          <w:szCs w:val="22"/>
        </w:rPr>
        <w:t xml:space="preserve"> </w:t>
      </w:r>
      <w:r w:rsidR="001B702B">
        <w:rPr>
          <w:rFonts w:ascii="Arial" w:hAnsi="Arial" w:cs="Arial"/>
          <w:sz w:val="22"/>
          <w:szCs w:val="22"/>
        </w:rPr>
        <w:t>avizoval zaslání připomínek ze strany MMR v písemné formě, nicméně uvedl, že zde navrhovaný materiál mu přijde také rozumný, ale domnívá se, že 7 transformačních témat je příliš. Také by se přikláněl spíš k názvu průřezová, než transformační témata. V úvodu dokumentu je uvedeno, že transformačními tématy jsou myšlena témata komplexní. Vzdělávání však např. není komplexní téma, mělo by tam být v určité vazbě, např.</w:t>
      </w:r>
      <w:r w:rsidR="0055190E">
        <w:rPr>
          <w:rFonts w:ascii="Arial" w:hAnsi="Arial" w:cs="Arial"/>
          <w:sz w:val="22"/>
          <w:szCs w:val="22"/>
        </w:rPr>
        <w:t xml:space="preserve"> </w:t>
      </w:r>
      <w:r w:rsidR="001B702B">
        <w:rPr>
          <w:rFonts w:ascii="Arial" w:hAnsi="Arial" w:cs="Arial"/>
          <w:sz w:val="22"/>
          <w:szCs w:val="22"/>
        </w:rPr>
        <w:t xml:space="preserve">na sociální začleňování. Také poslední transformační téma „vládnutí“ se kryje s klíčovou oblastí 6 ČR 2030, což také není příliš průřezové. </w:t>
      </w:r>
      <w:r w:rsidR="00E7585B" w:rsidRPr="00E7585B">
        <w:rPr>
          <w:rFonts w:ascii="Arial" w:hAnsi="Arial" w:cs="Arial"/>
          <w:b/>
          <w:sz w:val="22"/>
          <w:szCs w:val="22"/>
        </w:rPr>
        <w:t>J. Mareš</w:t>
      </w:r>
      <w:r w:rsidR="00E7585B">
        <w:rPr>
          <w:rFonts w:ascii="Arial" w:hAnsi="Arial" w:cs="Arial"/>
          <w:b/>
          <w:sz w:val="22"/>
          <w:szCs w:val="22"/>
        </w:rPr>
        <w:t xml:space="preserve"> </w:t>
      </w:r>
      <w:r w:rsidR="00E7585B">
        <w:rPr>
          <w:rFonts w:ascii="Arial" w:hAnsi="Arial" w:cs="Arial"/>
          <w:sz w:val="22"/>
          <w:szCs w:val="22"/>
        </w:rPr>
        <w:t xml:space="preserve">k tomu uvedl, že termín transformační témata je ekvivalentem pro pojem </w:t>
      </w:r>
      <w:proofErr w:type="spellStart"/>
      <w:r w:rsidR="00E7585B">
        <w:rPr>
          <w:rFonts w:ascii="Arial" w:hAnsi="Arial" w:cs="Arial"/>
          <w:sz w:val="22"/>
          <w:szCs w:val="22"/>
        </w:rPr>
        <w:t>tranzice</w:t>
      </w:r>
      <w:proofErr w:type="spellEnd"/>
      <w:r w:rsidR="00E7585B">
        <w:rPr>
          <w:rFonts w:ascii="Arial" w:hAnsi="Arial" w:cs="Arial"/>
          <w:sz w:val="22"/>
          <w:szCs w:val="22"/>
        </w:rPr>
        <w:t xml:space="preserve">, který je uplatňován ve Vlámsku a který byl inspirací pro toto pojetí. K tématu vládnutí dodal, že to není pouze klíčová oblast 6, ale značně se kryje také s klíčovou oblastí 5. </w:t>
      </w:r>
    </w:p>
    <w:p w:rsidR="00E7585B" w:rsidRDefault="00E7585B" w:rsidP="00A85B6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585B">
        <w:rPr>
          <w:rFonts w:ascii="Arial" w:hAnsi="Arial" w:cs="Arial"/>
          <w:b/>
          <w:sz w:val="22"/>
          <w:szCs w:val="22"/>
        </w:rPr>
        <w:t xml:space="preserve">D. </w:t>
      </w:r>
      <w:proofErr w:type="spellStart"/>
      <w:r w:rsidRPr="00E7585B">
        <w:rPr>
          <w:rFonts w:ascii="Arial" w:hAnsi="Arial" w:cs="Arial"/>
          <w:b/>
          <w:sz w:val="22"/>
          <w:szCs w:val="22"/>
        </w:rPr>
        <w:t>Škorňa</w:t>
      </w:r>
      <w:proofErr w:type="spellEnd"/>
      <w:r w:rsidRPr="00E7585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 dotázal, na základě čeho byla vybrána transformační témata. </w:t>
      </w:r>
      <w:r>
        <w:rPr>
          <w:rFonts w:ascii="Arial" w:hAnsi="Arial" w:cs="Arial"/>
          <w:b/>
          <w:sz w:val="22"/>
          <w:szCs w:val="22"/>
        </w:rPr>
        <w:t xml:space="preserve">J. Mareš </w:t>
      </w:r>
      <w:r>
        <w:rPr>
          <w:rFonts w:ascii="Arial" w:hAnsi="Arial" w:cs="Arial"/>
          <w:sz w:val="22"/>
          <w:szCs w:val="22"/>
        </w:rPr>
        <w:t>odpověděl, že byla vybrána témata politicky komunikovatelná</w:t>
      </w:r>
      <w:r w:rsidR="00A133A8">
        <w:rPr>
          <w:rFonts w:ascii="Arial" w:hAnsi="Arial" w:cs="Arial"/>
          <w:sz w:val="22"/>
          <w:szCs w:val="22"/>
        </w:rPr>
        <w:t>, která mají dlouhodobý a průřezový charakter</w:t>
      </w:r>
      <w:r>
        <w:rPr>
          <w:rFonts w:ascii="Arial" w:hAnsi="Arial" w:cs="Arial"/>
          <w:sz w:val="22"/>
          <w:szCs w:val="22"/>
        </w:rPr>
        <w:t xml:space="preserve"> a současně </w:t>
      </w:r>
      <w:r w:rsidR="00A133A8">
        <w:rPr>
          <w:rFonts w:ascii="Arial" w:hAnsi="Arial" w:cs="Arial"/>
          <w:sz w:val="22"/>
          <w:szCs w:val="22"/>
        </w:rPr>
        <w:t xml:space="preserve">jsou </w:t>
      </w:r>
      <w:r>
        <w:rPr>
          <w:rFonts w:ascii="Arial" w:hAnsi="Arial" w:cs="Arial"/>
          <w:sz w:val="22"/>
          <w:szCs w:val="22"/>
        </w:rPr>
        <w:t>obsažená v ČR 2030.</w:t>
      </w:r>
      <w:r w:rsidR="00A133A8">
        <w:rPr>
          <w:rFonts w:ascii="Arial" w:hAnsi="Arial" w:cs="Arial"/>
          <w:sz w:val="22"/>
          <w:szCs w:val="22"/>
        </w:rPr>
        <w:t xml:space="preserve"> Tato témata </w:t>
      </w:r>
      <w:r w:rsidR="0055190E">
        <w:rPr>
          <w:rFonts w:ascii="Arial" w:hAnsi="Arial" w:cs="Arial"/>
          <w:sz w:val="22"/>
          <w:szCs w:val="22"/>
        </w:rPr>
        <w:t>lze chápat</w:t>
      </w:r>
      <w:r w:rsidR="00A133A8">
        <w:rPr>
          <w:rFonts w:ascii="Arial" w:hAnsi="Arial" w:cs="Arial"/>
          <w:sz w:val="22"/>
          <w:szCs w:val="22"/>
        </w:rPr>
        <w:t xml:space="preserve"> jako jiné čtení ČR 2030 – ne po klíčových oblastech, ale spíše po oblastech rozvojových.</w:t>
      </w:r>
    </w:p>
    <w:p w:rsidR="000A360B" w:rsidRPr="000A360B" w:rsidRDefault="000A360B" w:rsidP="00A85B6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A360B">
        <w:rPr>
          <w:rFonts w:ascii="Arial" w:hAnsi="Arial" w:cs="Arial"/>
          <w:b/>
          <w:sz w:val="22"/>
          <w:szCs w:val="22"/>
        </w:rPr>
        <w:t>J. Mareš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uzavřel tento bod jednání prosbou o zasílání komentářů a připomínek k této verzi materiálu do 21. srpna 2017.</w:t>
      </w:r>
    </w:p>
    <w:p w:rsidR="00D427B4" w:rsidRPr="007B2871" w:rsidRDefault="00D427B4" w:rsidP="00A85B6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AF6DA6" w:rsidRDefault="00D57F57" w:rsidP="00AF6DA6">
      <w:pPr>
        <w:spacing w:line="300" w:lineRule="auto"/>
        <w:contextualSpacing/>
        <w:rPr>
          <w:rFonts w:ascii="Arial" w:hAnsi="Arial" w:cs="Arial"/>
          <w:b/>
          <w:sz w:val="22"/>
          <w:szCs w:val="22"/>
          <w:u w:val="single"/>
        </w:rPr>
      </w:pPr>
      <w:r w:rsidRPr="00CD085B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K bodu programu č. 2: </w:t>
      </w:r>
      <w:r w:rsidR="00CD085B" w:rsidRPr="00CD085B">
        <w:rPr>
          <w:rFonts w:ascii="Arial" w:hAnsi="Arial" w:cs="Arial"/>
          <w:b/>
          <w:sz w:val="22"/>
          <w:szCs w:val="22"/>
          <w:u w:val="single"/>
        </w:rPr>
        <w:t xml:space="preserve">Informace o projektu Mechanismy prosazování principů udržitelného rozvoje ve </w:t>
      </w:r>
      <w:r w:rsidR="00AF6DA6">
        <w:rPr>
          <w:rFonts w:ascii="Arial" w:hAnsi="Arial" w:cs="Arial"/>
          <w:b/>
          <w:sz w:val="22"/>
          <w:szCs w:val="22"/>
          <w:u w:val="single"/>
        </w:rPr>
        <w:t>veřejné správě</w:t>
      </w:r>
    </w:p>
    <w:p w:rsidR="000A360B" w:rsidRPr="00AF6DA6" w:rsidRDefault="00AF6DA6" w:rsidP="00A340BA">
      <w:pPr>
        <w:spacing w:line="30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AF6DA6">
        <w:rPr>
          <w:rFonts w:ascii="Arial" w:hAnsi="Arial" w:cs="Arial"/>
          <w:b/>
          <w:sz w:val="22"/>
          <w:szCs w:val="22"/>
        </w:rPr>
        <w:t>A.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F6DA6">
        <w:rPr>
          <w:rFonts w:ascii="Arial" w:hAnsi="Arial" w:cs="Arial"/>
          <w:b/>
          <w:sz w:val="22"/>
          <w:szCs w:val="22"/>
        </w:rPr>
        <w:t>Kárníková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uvedla, že o projektovém záměru bylo hlasováno per </w:t>
      </w:r>
      <w:proofErr w:type="spellStart"/>
      <w:r>
        <w:rPr>
          <w:rFonts w:ascii="Arial" w:hAnsi="Arial" w:cs="Arial"/>
          <w:sz w:val="22"/>
          <w:szCs w:val="22"/>
        </w:rPr>
        <w:t>rollam</w:t>
      </w:r>
      <w:proofErr w:type="spellEnd"/>
      <w:r>
        <w:rPr>
          <w:rFonts w:ascii="Arial" w:hAnsi="Arial" w:cs="Arial"/>
          <w:sz w:val="22"/>
          <w:szCs w:val="22"/>
        </w:rPr>
        <w:t xml:space="preserve"> a byl schválen. Projekt by měl navázat na aktuálně probíhající projekt, v rámci něhož vznikl Strategický rámec ČR 2030. Tento projekt bude končit v březnu 2018. Mělo by se jednat o projekt čtyřletý. Klíčovou aktivitou 1 je systém monitoringu práce s indikátory, vyhodnocování cílů a přípravou Zprávy o kvalitě života a její udržitelnosti, další klíčové aktivity pracují s věcnými výsledky ČR 2030 týkající se dobrého vládnutí, koherenci politik a inovacím ve veřejné správě.  </w:t>
      </w:r>
    </w:p>
    <w:p w:rsidR="00CD6460" w:rsidRDefault="00CD6460" w:rsidP="00D427B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6277E6" w:rsidRDefault="006277E6" w:rsidP="00FA031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D085B" w:rsidRPr="00CD085B" w:rsidRDefault="001D1F92" w:rsidP="00CD085B">
      <w:pPr>
        <w:spacing w:line="300" w:lineRule="auto"/>
        <w:contextualSpacing/>
        <w:rPr>
          <w:rFonts w:ascii="Arial" w:hAnsi="Arial" w:cs="Arial"/>
          <w:sz w:val="22"/>
          <w:szCs w:val="22"/>
        </w:rPr>
      </w:pPr>
      <w:r w:rsidRPr="00CD085B">
        <w:rPr>
          <w:rFonts w:ascii="Arial" w:hAnsi="Arial" w:cs="Arial"/>
          <w:b/>
          <w:sz w:val="22"/>
          <w:szCs w:val="22"/>
          <w:u w:val="single"/>
        </w:rPr>
        <w:t>K bodu programu č. 3</w:t>
      </w:r>
      <w:r w:rsidR="00105834" w:rsidRPr="00CD085B">
        <w:rPr>
          <w:rFonts w:ascii="Arial" w:hAnsi="Arial" w:cs="Arial"/>
          <w:b/>
          <w:sz w:val="22"/>
          <w:szCs w:val="22"/>
          <w:u w:val="single"/>
        </w:rPr>
        <w:t>:</w:t>
      </w:r>
      <w:r w:rsidR="006277E6" w:rsidRPr="00CD085B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085B" w:rsidRPr="00CD085B">
        <w:rPr>
          <w:rFonts w:ascii="Arial" w:hAnsi="Arial" w:cs="Arial"/>
          <w:b/>
          <w:sz w:val="22"/>
          <w:szCs w:val="22"/>
          <w:u w:val="single"/>
        </w:rPr>
        <w:t>Informace o průběhu Politického fóra na vysoké úrovni</w:t>
      </w:r>
    </w:p>
    <w:p w:rsidR="006277E6" w:rsidRPr="000B287F" w:rsidRDefault="000B287F" w:rsidP="000B287F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0B287F">
        <w:rPr>
          <w:rFonts w:ascii="Arial" w:hAnsi="Arial" w:cs="Arial"/>
          <w:b/>
          <w:sz w:val="22"/>
          <w:szCs w:val="22"/>
        </w:rPr>
        <w:t>A. Kárníková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 tomuto bodu diskuze uvedla následující: ÚV je dle usnesení vlády z ledna 2016 gestorem přípravy materiálu na vládu k </w:t>
      </w:r>
      <w:r w:rsidRPr="00657C6D">
        <w:rPr>
          <w:rFonts w:ascii="Arial" w:hAnsi="Arial" w:cs="Arial"/>
          <w:i/>
          <w:sz w:val="22"/>
          <w:szCs w:val="22"/>
        </w:rPr>
        <w:t>Agendě 2030</w:t>
      </w:r>
      <w:r>
        <w:rPr>
          <w:rFonts w:ascii="Arial" w:hAnsi="Arial" w:cs="Arial"/>
          <w:sz w:val="22"/>
          <w:szCs w:val="22"/>
        </w:rPr>
        <w:t xml:space="preserve"> a její implementaci na národní úrovni. ČR se zavázala, že v červenci 2017 bude reportovat o naplňování Cílů udržitelného rozvoje na Politickém fóru na vysoké úrovni k udržitelnému rozvoji, které probíhá každý rok v New Yorku pod záštitou Ekonomické a sociální rady OSN. Za tímto účelem byla vypracována </w:t>
      </w:r>
      <w:r w:rsidRPr="006B1D32">
        <w:rPr>
          <w:rFonts w:ascii="Arial" w:hAnsi="Arial" w:cs="Arial"/>
          <w:i/>
          <w:sz w:val="22"/>
          <w:szCs w:val="22"/>
        </w:rPr>
        <w:t>Národní zpráva o plnění Cílů udržitelného rozvoje</w:t>
      </w:r>
      <w:r>
        <w:rPr>
          <w:rFonts w:ascii="Arial" w:hAnsi="Arial" w:cs="Arial"/>
          <w:i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(dostupná </w:t>
      </w:r>
      <w:hyperlink r:id="rId9" w:history="1">
        <w:r w:rsidRPr="002C29B7">
          <w:rPr>
            <w:rStyle w:val="Hypertextovodkaz"/>
            <w:rFonts w:ascii="Arial" w:hAnsi="Arial" w:cs="Arial"/>
            <w:sz w:val="22"/>
            <w:szCs w:val="22"/>
          </w:rPr>
          <w:t>zde</w:t>
        </w:r>
      </w:hyperlink>
      <w:r>
        <w:rPr>
          <w:rFonts w:ascii="Arial" w:hAnsi="Arial" w:cs="Arial"/>
          <w:sz w:val="22"/>
          <w:szCs w:val="22"/>
        </w:rPr>
        <w:t xml:space="preserve">). </w:t>
      </w:r>
    </w:p>
    <w:p w:rsidR="006277E6" w:rsidRDefault="006277E6" w:rsidP="00FA031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CD085B" w:rsidRDefault="00AD3136" w:rsidP="00CD085B">
      <w:pPr>
        <w:spacing w:line="300" w:lineRule="auto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K bodu programu č. 4:</w:t>
      </w:r>
      <w:r w:rsidR="001D1F92" w:rsidRPr="00CD085B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D085B" w:rsidRPr="00CD085B">
        <w:rPr>
          <w:rFonts w:ascii="Arial" w:hAnsi="Arial" w:cs="Arial"/>
          <w:b/>
          <w:sz w:val="22"/>
          <w:szCs w:val="22"/>
          <w:u w:val="single"/>
        </w:rPr>
        <w:t>Informace o přípravě implementace Agendy 2030 v ČR</w:t>
      </w:r>
      <w:r w:rsidR="00CD085B" w:rsidRPr="00CD085B">
        <w:rPr>
          <w:rFonts w:ascii="Arial" w:hAnsi="Arial" w:cs="Arial"/>
          <w:sz w:val="22"/>
          <w:szCs w:val="22"/>
        </w:rPr>
        <w:t xml:space="preserve"> </w:t>
      </w:r>
    </w:p>
    <w:p w:rsidR="000B287F" w:rsidRDefault="000B287F" w:rsidP="000B287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A. Kárníková </w:t>
      </w:r>
      <w:r>
        <w:rPr>
          <w:rFonts w:ascii="Arial" w:hAnsi="Arial" w:cs="Arial"/>
          <w:sz w:val="22"/>
          <w:szCs w:val="22"/>
        </w:rPr>
        <w:t>představila návrh implementace Agendy 2030, jehož hlavním cílem je vyhodnotit relevanci Cílů udržitelného rozvoje (</w:t>
      </w:r>
      <w:proofErr w:type="spellStart"/>
      <w:r>
        <w:rPr>
          <w:rFonts w:ascii="Arial" w:hAnsi="Arial" w:cs="Arial"/>
          <w:sz w:val="22"/>
          <w:szCs w:val="22"/>
        </w:rPr>
        <w:t>SDGs</w:t>
      </w:r>
      <w:proofErr w:type="spellEnd"/>
      <w:r>
        <w:rPr>
          <w:rFonts w:ascii="Arial" w:hAnsi="Arial" w:cs="Arial"/>
          <w:sz w:val="22"/>
          <w:szCs w:val="22"/>
        </w:rPr>
        <w:t xml:space="preserve">) </w:t>
      </w:r>
      <w:r w:rsidRPr="00A1143D">
        <w:rPr>
          <w:rFonts w:ascii="Arial" w:hAnsi="Arial" w:cs="Arial"/>
          <w:i/>
          <w:sz w:val="22"/>
          <w:szCs w:val="22"/>
        </w:rPr>
        <w:t>Agendy 2030</w:t>
      </w:r>
      <w:r>
        <w:rPr>
          <w:rFonts w:ascii="Arial" w:hAnsi="Arial" w:cs="Arial"/>
          <w:sz w:val="22"/>
          <w:szCs w:val="22"/>
        </w:rPr>
        <w:t xml:space="preserve"> pro Českou republiku a to ve vnitřní i vnější dimenzi. Jako podklad tomuto dokumentu slouží </w:t>
      </w:r>
      <w:r w:rsidRPr="00B80867">
        <w:rPr>
          <w:rFonts w:ascii="Arial" w:hAnsi="Arial" w:cs="Arial"/>
          <w:i/>
          <w:sz w:val="22"/>
          <w:szCs w:val="22"/>
        </w:rPr>
        <w:t>Analýza relevance cílů</w:t>
      </w:r>
      <w:r>
        <w:rPr>
          <w:rFonts w:ascii="Arial" w:hAnsi="Arial" w:cs="Arial"/>
          <w:sz w:val="22"/>
          <w:szCs w:val="22"/>
        </w:rPr>
        <w:t xml:space="preserve"> </w:t>
      </w:r>
      <w:r w:rsidRPr="00B80867">
        <w:rPr>
          <w:rFonts w:ascii="Arial" w:hAnsi="Arial" w:cs="Arial"/>
          <w:i/>
          <w:sz w:val="22"/>
          <w:szCs w:val="22"/>
        </w:rPr>
        <w:t>pro udržitelný rozvoj</w:t>
      </w:r>
      <w:r>
        <w:rPr>
          <w:rFonts w:ascii="Arial" w:hAnsi="Arial" w:cs="Arial"/>
          <w:sz w:val="22"/>
          <w:szCs w:val="22"/>
        </w:rPr>
        <w:t xml:space="preserve"> vypracovaná Centrem pro otázky životního prostředí, včetně připomínek získaných od RVUR. </w:t>
      </w:r>
      <w:r>
        <w:rPr>
          <w:rFonts w:ascii="Arial" w:hAnsi="Arial" w:cs="Arial"/>
          <w:i/>
          <w:sz w:val="22"/>
          <w:szCs w:val="22"/>
        </w:rPr>
        <w:t>Vnější dimenzi</w:t>
      </w:r>
      <w:r w:rsidRPr="002F26EF">
        <w:rPr>
          <w:rFonts w:ascii="Arial" w:hAnsi="Arial" w:cs="Arial"/>
          <w:i/>
          <w:sz w:val="22"/>
          <w:szCs w:val="22"/>
        </w:rPr>
        <w:t xml:space="preserve"> relevance cílů Agendy 2030 pro Českou republiku</w:t>
      </w:r>
      <w:r>
        <w:rPr>
          <w:rFonts w:ascii="Arial" w:hAnsi="Arial" w:cs="Arial"/>
          <w:sz w:val="22"/>
          <w:szCs w:val="22"/>
        </w:rPr>
        <w:t xml:space="preserve"> poskytlo MZV ve spolupráci s dalšími aktéry. Dalším cílem připravovaného dokumentu je popsat proces </w:t>
      </w:r>
      <w:proofErr w:type="spellStart"/>
      <w:r>
        <w:rPr>
          <w:rFonts w:ascii="Arial" w:hAnsi="Arial" w:cs="Arial"/>
          <w:sz w:val="22"/>
          <w:szCs w:val="22"/>
        </w:rPr>
        <w:t>mainstreamingu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SDGs</w:t>
      </w:r>
      <w:proofErr w:type="spellEnd"/>
      <w:r>
        <w:rPr>
          <w:rFonts w:ascii="Arial" w:hAnsi="Arial" w:cs="Arial"/>
          <w:sz w:val="22"/>
          <w:szCs w:val="22"/>
        </w:rPr>
        <w:t xml:space="preserve"> do národních politik. Hlavní implementační platformou je </w:t>
      </w:r>
      <w:r w:rsidRPr="00A1143D">
        <w:rPr>
          <w:rFonts w:ascii="Arial" w:hAnsi="Arial" w:cs="Arial"/>
          <w:i/>
          <w:sz w:val="22"/>
          <w:szCs w:val="22"/>
        </w:rPr>
        <w:t>Strategick</w:t>
      </w:r>
      <w:r>
        <w:rPr>
          <w:rFonts w:ascii="Arial" w:hAnsi="Arial" w:cs="Arial"/>
          <w:i/>
          <w:sz w:val="22"/>
          <w:szCs w:val="22"/>
        </w:rPr>
        <w:t>ý rámec Česká republika</w:t>
      </w:r>
      <w:r w:rsidRPr="00A1143D">
        <w:rPr>
          <w:rFonts w:ascii="Arial" w:hAnsi="Arial" w:cs="Arial"/>
          <w:i/>
          <w:sz w:val="22"/>
          <w:szCs w:val="22"/>
        </w:rPr>
        <w:t xml:space="preserve"> 2030</w:t>
      </w:r>
      <w:r>
        <w:rPr>
          <w:rFonts w:ascii="Arial" w:hAnsi="Arial" w:cs="Arial"/>
          <w:sz w:val="22"/>
          <w:szCs w:val="22"/>
        </w:rPr>
        <w:t xml:space="preserve">. V neposlední řadě je cílem tohoto dokumentu identifikovat mezery v politikách a podcíle </w:t>
      </w:r>
      <w:proofErr w:type="spellStart"/>
      <w:r>
        <w:rPr>
          <w:rFonts w:ascii="Arial" w:hAnsi="Arial" w:cs="Arial"/>
          <w:sz w:val="22"/>
          <w:szCs w:val="22"/>
        </w:rPr>
        <w:t>SDGs</w:t>
      </w:r>
      <w:proofErr w:type="spellEnd"/>
      <w:r>
        <w:rPr>
          <w:rFonts w:ascii="Arial" w:hAnsi="Arial" w:cs="Arial"/>
          <w:sz w:val="22"/>
          <w:szCs w:val="22"/>
        </w:rPr>
        <w:t xml:space="preserve">, které </w:t>
      </w:r>
      <w:r w:rsidRPr="00A1143D">
        <w:rPr>
          <w:rFonts w:ascii="Arial" w:hAnsi="Arial" w:cs="Arial"/>
          <w:i/>
          <w:sz w:val="22"/>
          <w:szCs w:val="22"/>
        </w:rPr>
        <w:t>Strategický rámec Česká republika 2030</w:t>
      </w:r>
      <w:r>
        <w:rPr>
          <w:rFonts w:ascii="Arial" w:hAnsi="Arial" w:cs="Arial"/>
          <w:sz w:val="22"/>
          <w:szCs w:val="22"/>
        </w:rPr>
        <w:t xml:space="preserve"> nepokrývá. </w:t>
      </w:r>
    </w:p>
    <w:p w:rsidR="000B287F" w:rsidRDefault="000B287F" w:rsidP="000B287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Souběžně probíhá ve spolupráci s ČSÚ mapování, jaké indikátory jsou k </w:t>
      </w:r>
      <w:r w:rsidRPr="009D5547">
        <w:rPr>
          <w:rFonts w:ascii="Arial" w:hAnsi="Arial" w:cs="Arial"/>
          <w:i/>
          <w:sz w:val="22"/>
          <w:szCs w:val="22"/>
        </w:rPr>
        <w:t>Agendě 2030</w:t>
      </w:r>
      <w:r>
        <w:rPr>
          <w:rFonts w:ascii="Arial" w:hAnsi="Arial" w:cs="Arial"/>
          <w:sz w:val="22"/>
          <w:szCs w:val="22"/>
        </w:rPr>
        <w:t xml:space="preserve"> v ČR dostupné. </w:t>
      </w:r>
    </w:p>
    <w:p w:rsidR="000B287F" w:rsidRDefault="000B287F" w:rsidP="00CD085B">
      <w:pPr>
        <w:spacing w:line="300" w:lineRule="auto"/>
        <w:contextualSpacing/>
        <w:rPr>
          <w:rFonts w:ascii="Arial" w:hAnsi="Arial" w:cs="Arial"/>
          <w:sz w:val="22"/>
          <w:szCs w:val="22"/>
        </w:rPr>
      </w:pPr>
    </w:p>
    <w:p w:rsidR="00CD085B" w:rsidRPr="00AD3136" w:rsidRDefault="00CD085B" w:rsidP="00CD085B">
      <w:pPr>
        <w:spacing w:line="300" w:lineRule="auto"/>
        <w:contextualSpacing/>
        <w:rPr>
          <w:rFonts w:ascii="Arial" w:hAnsi="Arial" w:cs="Arial"/>
          <w:b/>
          <w:sz w:val="22"/>
          <w:szCs w:val="22"/>
          <w:u w:val="single"/>
        </w:rPr>
      </w:pPr>
      <w:r w:rsidRPr="00AD3136">
        <w:rPr>
          <w:rFonts w:ascii="Arial" w:hAnsi="Arial" w:cs="Arial"/>
          <w:b/>
          <w:sz w:val="22"/>
          <w:szCs w:val="22"/>
          <w:u w:val="single"/>
        </w:rPr>
        <w:t>K bodu programu č.</w:t>
      </w:r>
      <w:r w:rsidR="00AD3136" w:rsidRPr="00AD3136">
        <w:rPr>
          <w:rFonts w:ascii="Arial" w:hAnsi="Arial" w:cs="Arial"/>
          <w:b/>
          <w:sz w:val="22"/>
          <w:szCs w:val="22"/>
          <w:u w:val="single"/>
        </w:rPr>
        <w:t xml:space="preserve"> 5: Různé</w:t>
      </w:r>
    </w:p>
    <w:p w:rsidR="001D1F92" w:rsidRPr="000B287F" w:rsidRDefault="008200FD" w:rsidP="001D1F9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tohoto bodu nebyl přihlášen žádný příspěvek.</w:t>
      </w:r>
    </w:p>
    <w:p w:rsidR="001D1F92" w:rsidRDefault="001D1F92" w:rsidP="00FA031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57F57" w:rsidRDefault="00A40339" w:rsidP="00A85B62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Počet </w:t>
      </w:r>
      <w:r w:rsidR="000B287F">
        <w:rPr>
          <w:rFonts w:ascii="Arial" w:hAnsi="Arial" w:cs="Arial"/>
          <w:sz w:val="22"/>
          <w:szCs w:val="22"/>
        </w:rPr>
        <w:t>stran: 3</w:t>
      </w:r>
    </w:p>
    <w:p w:rsidR="000B61A3" w:rsidRDefault="00991746" w:rsidP="00A85B62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Počet příloh: 3</w:t>
      </w:r>
    </w:p>
    <w:p w:rsidR="00D57F57" w:rsidRPr="00CC5A13" w:rsidRDefault="00D57F57" w:rsidP="00A85B62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CC5A13">
        <w:rPr>
          <w:rFonts w:ascii="Arial" w:hAnsi="Arial" w:cs="Arial"/>
          <w:sz w:val="22"/>
          <w:szCs w:val="22"/>
        </w:rPr>
        <w:t>Zapsal</w:t>
      </w:r>
      <w:r w:rsidR="00CD085B">
        <w:rPr>
          <w:rFonts w:ascii="Arial" w:hAnsi="Arial" w:cs="Arial"/>
          <w:sz w:val="22"/>
          <w:szCs w:val="22"/>
        </w:rPr>
        <w:t>a</w:t>
      </w:r>
      <w:r w:rsidRPr="00CC5A13">
        <w:rPr>
          <w:rFonts w:ascii="Arial" w:hAnsi="Arial" w:cs="Arial"/>
          <w:sz w:val="22"/>
          <w:szCs w:val="22"/>
        </w:rPr>
        <w:t xml:space="preserve">: </w:t>
      </w:r>
      <w:r w:rsidR="00CD085B">
        <w:rPr>
          <w:rFonts w:ascii="Arial" w:hAnsi="Arial" w:cs="Arial"/>
          <w:sz w:val="22"/>
          <w:szCs w:val="22"/>
        </w:rPr>
        <w:t>Eva Hejzlarová</w:t>
      </w:r>
    </w:p>
    <w:p w:rsidR="00D57F57" w:rsidRPr="00CC5A13" w:rsidRDefault="00CD085B" w:rsidP="00A85B62">
      <w:pPr>
        <w:spacing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Ověřil: Mgr. Jan Mareš</w:t>
      </w:r>
    </w:p>
    <w:p w:rsidR="00BA559D" w:rsidRDefault="00D57F57" w:rsidP="00105834">
      <w:pPr>
        <w:spacing w:line="276" w:lineRule="auto"/>
        <w:jc w:val="right"/>
      </w:pPr>
      <w:r>
        <w:rPr>
          <w:rFonts w:ascii="Arial" w:hAnsi="Arial" w:cs="Arial"/>
          <w:sz w:val="22"/>
          <w:szCs w:val="22"/>
        </w:rPr>
        <w:t xml:space="preserve">Praha, </w:t>
      </w:r>
      <w:proofErr w:type="gramStart"/>
      <w:r w:rsidR="00991746">
        <w:rPr>
          <w:rFonts w:ascii="Arial" w:hAnsi="Arial" w:cs="Arial"/>
          <w:sz w:val="22"/>
          <w:szCs w:val="22"/>
        </w:rPr>
        <w:t>15.12.</w:t>
      </w:r>
      <w:bookmarkStart w:id="0" w:name="_GoBack"/>
      <w:bookmarkEnd w:id="0"/>
      <w:r w:rsidR="0061319F">
        <w:rPr>
          <w:rFonts w:ascii="Arial" w:hAnsi="Arial" w:cs="Arial"/>
          <w:sz w:val="22"/>
          <w:szCs w:val="22"/>
        </w:rPr>
        <w:t xml:space="preserve"> 2017</w:t>
      </w:r>
      <w:proofErr w:type="gramEnd"/>
    </w:p>
    <w:sectPr w:rsidR="00BA559D" w:rsidSect="004A3973"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7A1" w:rsidRDefault="008A67A1">
      <w:r>
        <w:separator/>
      </w:r>
    </w:p>
  </w:endnote>
  <w:endnote w:type="continuationSeparator" w:id="0">
    <w:p w:rsidR="008A67A1" w:rsidRDefault="008A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EFC" w:rsidRPr="00060788" w:rsidRDefault="00235EFC" w:rsidP="004A3973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991746">
      <w:rPr>
        <w:rFonts w:ascii="Arial" w:hAnsi="Arial" w:cs="Arial"/>
        <w:bCs/>
        <w:noProof/>
        <w:sz w:val="18"/>
        <w:szCs w:val="18"/>
      </w:rPr>
      <w:t>3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991746">
      <w:rPr>
        <w:rFonts w:ascii="Arial" w:hAnsi="Arial" w:cs="Arial"/>
        <w:bCs/>
        <w:noProof/>
        <w:sz w:val="18"/>
        <w:szCs w:val="18"/>
      </w:rPr>
      <w:t>3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7A1" w:rsidRDefault="008A67A1">
      <w:r>
        <w:separator/>
      </w:r>
    </w:p>
  </w:footnote>
  <w:footnote w:type="continuationSeparator" w:id="0">
    <w:p w:rsidR="008A67A1" w:rsidRDefault="008A67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235EFC" w:rsidRPr="005C01DB" w:rsidTr="004A3973">
      <w:trPr>
        <w:trHeight w:val="278"/>
      </w:trPr>
      <w:tc>
        <w:tcPr>
          <w:tcW w:w="6345" w:type="dxa"/>
          <w:shd w:val="clear" w:color="auto" w:fill="auto"/>
        </w:tcPr>
        <w:p w:rsidR="00235EFC" w:rsidRPr="00C51875" w:rsidRDefault="00235EFC" w:rsidP="004A3973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 w:rsidRPr="00ED1669">
            <w:rPr>
              <w:rFonts w:ascii="Cambria" w:hAnsi="Cambria" w:cs="Arial"/>
              <w:color w:val="1F497D"/>
            </w:rPr>
            <w:t>Od</w:t>
          </w:r>
          <w:r w:rsidR="00750CD4">
            <w:rPr>
              <w:rFonts w:ascii="Cambria" w:hAnsi="Cambria" w:cs="Arial"/>
              <w:color w:val="1F497D"/>
            </w:rPr>
            <w:t>bor</w:t>
          </w:r>
          <w:r w:rsidRPr="00ED1669">
            <w:rPr>
              <w:rFonts w:ascii="Cambria" w:hAnsi="Cambria" w:cs="Arial"/>
              <w:color w:val="1F497D"/>
            </w:rPr>
            <w:t xml:space="preserve"> pro udržitelný rozvoj</w:t>
          </w:r>
        </w:p>
      </w:tc>
      <w:tc>
        <w:tcPr>
          <w:tcW w:w="3544" w:type="dxa"/>
          <w:shd w:val="clear" w:color="auto" w:fill="auto"/>
        </w:tcPr>
        <w:p w:rsidR="00235EFC" w:rsidRPr="005C01DB" w:rsidRDefault="00235EFC" w:rsidP="004A3973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 wp14:anchorId="58882837" wp14:editId="7A7BB40C">
                <wp:extent cx="1200150" cy="342900"/>
                <wp:effectExtent l="0" t="0" r="0" b="0"/>
                <wp:docPr id="2" name="Obrázek 2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1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35EFC" w:rsidRPr="003201EB" w:rsidRDefault="00235EFC" w:rsidP="004A3973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:rsidR="00235EFC" w:rsidRPr="003201EB" w:rsidRDefault="00235EFC" w:rsidP="004A3973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ook w:val="04A0" w:firstRow="1" w:lastRow="0" w:firstColumn="1" w:lastColumn="0" w:noHBand="0" w:noVBand="1"/>
    </w:tblPr>
    <w:tblGrid>
      <w:gridCol w:w="6345"/>
      <w:gridCol w:w="3828"/>
    </w:tblGrid>
    <w:tr w:rsidR="00235EFC" w:rsidTr="004A3973">
      <w:tc>
        <w:tcPr>
          <w:tcW w:w="6345" w:type="dxa"/>
          <w:shd w:val="clear" w:color="auto" w:fill="auto"/>
        </w:tcPr>
        <w:p w:rsidR="00235EFC" w:rsidRPr="00F76890" w:rsidRDefault="00235EFC" w:rsidP="004A3973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 w:rsidR="00750CD4">
            <w:rPr>
              <w:rFonts w:ascii="Cambria" w:hAnsi="Cambria" w:cs="Arial"/>
              <w:color w:val="1F497D"/>
              <w:sz w:val="28"/>
              <w:szCs w:val="26"/>
            </w:rPr>
            <w:t>Odbor</w:t>
          </w:r>
          <w:r>
            <w:rPr>
              <w:rFonts w:ascii="Cambria" w:hAnsi="Cambria" w:cs="Arial"/>
              <w:color w:val="1F497D"/>
              <w:sz w:val="28"/>
              <w:szCs w:val="26"/>
            </w:rPr>
            <w:t xml:space="preserve"> pro udržitelný rozvoj</w:t>
          </w:r>
        </w:p>
      </w:tc>
      <w:tc>
        <w:tcPr>
          <w:tcW w:w="3828" w:type="dxa"/>
          <w:shd w:val="clear" w:color="auto" w:fill="auto"/>
        </w:tcPr>
        <w:p w:rsidR="00235EFC" w:rsidRDefault="00235EFC" w:rsidP="004A3973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 wp14:anchorId="6247E5FB" wp14:editId="7B4ECBD6">
                <wp:extent cx="1800225" cy="523875"/>
                <wp:effectExtent l="0" t="0" r="9525" b="9525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2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35EFC" w:rsidRPr="00A94081" w:rsidRDefault="00235EFC" w:rsidP="004A3973">
    <w:pPr>
      <w:pStyle w:val="Zhlav"/>
      <w:rPr>
        <w:rFonts w:ascii="Arial" w:hAnsi="Arial" w:cs="Arial"/>
      </w:rPr>
    </w:pPr>
  </w:p>
  <w:p w:rsidR="00235EFC" w:rsidRPr="00AA1BE3" w:rsidRDefault="00235EFC" w:rsidP="004A3973">
    <w:pPr>
      <w:pStyle w:val="Zhlav"/>
      <w:rPr>
        <w:rFonts w:ascii="Arial" w:hAnsi="Arial" w:cs="Arial"/>
        <w:vanish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87666"/>
    <w:multiLevelType w:val="hybridMultilevel"/>
    <w:tmpl w:val="BA8E6594"/>
    <w:lvl w:ilvl="0" w:tplc="4C96A2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F21E0"/>
    <w:multiLevelType w:val="hybridMultilevel"/>
    <w:tmpl w:val="E466A47A"/>
    <w:lvl w:ilvl="0" w:tplc="04662B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C65FA"/>
    <w:multiLevelType w:val="hybridMultilevel"/>
    <w:tmpl w:val="D8C23D62"/>
    <w:lvl w:ilvl="0" w:tplc="E87A42D2">
      <w:start w:val="3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D7473"/>
    <w:multiLevelType w:val="hybridMultilevel"/>
    <w:tmpl w:val="B97AEDB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251E7"/>
    <w:multiLevelType w:val="hybridMultilevel"/>
    <w:tmpl w:val="76CE2A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572623"/>
    <w:multiLevelType w:val="hybridMultilevel"/>
    <w:tmpl w:val="76CE2A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224A7"/>
    <w:multiLevelType w:val="hybridMultilevel"/>
    <w:tmpl w:val="4434D3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7E06F0"/>
    <w:multiLevelType w:val="hybridMultilevel"/>
    <w:tmpl w:val="9412FA22"/>
    <w:lvl w:ilvl="0" w:tplc="9B82790E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CAC186B"/>
    <w:multiLevelType w:val="hybridMultilevel"/>
    <w:tmpl w:val="8FC2983E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CC90E4E"/>
    <w:multiLevelType w:val="hybridMultilevel"/>
    <w:tmpl w:val="76CE2A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D716F5"/>
    <w:multiLevelType w:val="hybridMultilevel"/>
    <w:tmpl w:val="EAAC6D84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1305A33"/>
    <w:multiLevelType w:val="hybridMultilevel"/>
    <w:tmpl w:val="0DFCDA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8F4C55"/>
    <w:multiLevelType w:val="hybridMultilevel"/>
    <w:tmpl w:val="F5D6ACDA"/>
    <w:lvl w:ilvl="0" w:tplc="EA3EFDB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253AB9"/>
    <w:multiLevelType w:val="hybridMultilevel"/>
    <w:tmpl w:val="8FC2983E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01608F1"/>
    <w:multiLevelType w:val="hybridMultilevel"/>
    <w:tmpl w:val="0C206940"/>
    <w:lvl w:ilvl="0" w:tplc="B57859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34430C"/>
    <w:multiLevelType w:val="hybridMultilevel"/>
    <w:tmpl w:val="76CE2A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4A16E0"/>
    <w:multiLevelType w:val="hybridMultilevel"/>
    <w:tmpl w:val="4434D3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D46EC3"/>
    <w:multiLevelType w:val="hybridMultilevel"/>
    <w:tmpl w:val="EAAC6D84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3380454"/>
    <w:multiLevelType w:val="hybridMultilevel"/>
    <w:tmpl w:val="8FC2983E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C481F62"/>
    <w:multiLevelType w:val="hybridMultilevel"/>
    <w:tmpl w:val="76CE2A2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1A168A"/>
    <w:multiLevelType w:val="hybridMultilevel"/>
    <w:tmpl w:val="05AE39F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981DD4"/>
    <w:multiLevelType w:val="hybridMultilevel"/>
    <w:tmpl w:val="4434D3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A04EEE"/>
    <w:multiLevelType w:val="hybridMultilevel"/>
    <w:tmpl w:val="4434D3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BD7C56"/>
    <w:multiLevelType w:val="hybridMultilevel"/>
    <w:tmpl w:val="9E244F4A"/>
    <w:lvl w:ilvl="0" w:tplc="CDD6358A">
      <w:start w:val="1"/>
      <w:numFmt w:val="lowerLetter"/>
      <w:lvlText w:val="%1."/>
      <w:lvlJc w:val="left"/>
      <w:pPr>
        <w:ind w:left="928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5804607C"/>
    <w:multiLevelType w:val="hybridMultilevel"/>
    <w:tmpl w:val="8FC2983E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B4F0420"/>
    <w:multiLevelType w:val="hybridMultilevel"/>
    <w:tmpl w:val="892A7482"/>
    <w:lvl w:ilvl="0" w:tplc="DA186E0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B7D78CB"/>
    <w:multiLevelType w:val="hybridMultilevel"/>
    <w:tmpl w:val="C4B251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D41CF4"/>
    <w:multiLevelType w:val="hybridMultilevel"/>
    <w:tmpl w:val="C728D5E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6D7BBC"/>
    <w:multiLevelType w:val="hybridMultilevel"/>
    <w:tmpl w:val="41C0C0EA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16393B"/>
    <w:multiLevelType w:val="hybridMultilevel"/>
    <w:tmpl w:val="EAAC6D84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13976D6"/>
    <w:multiLevelType w:val="hybridMultilevel"/>
    <w:tmpl w:val="27FA27A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192E24"/>
    <w:multiLevelType w:val="hybridMultilevel"/>
    <w:tmpl w:val="4434D3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202097"/>
    <w:multiLevelType w:val="hybridMultilevel"/>
    <w:tmpl w:val="92B4A1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133290"/>
    <w:multiLevelType w:val="hybridMultilevel"/>
    <w:tmpl w:val="EDC42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7C02D3"/>
    <w:multiLevelType w:val="hybridMultilevel"/>
    <w:tmpl w:val="8FC2983E"/>
    <w:lvl w:ilvl="0" w:tplc="9828AAE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EC1010D"/>
    <w:multiLevelType w:val="hybridMultilevel"/>
    <w:tmpl w:val="F208E59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23"/>
  </w:num>
  <w:num w:numId="4">
    <w:abstractNumId w:val="26"/>
  </w:num>
  <w:num w:numId="5">
    <w:abstractNumId w:val="33"/>
  </w:num>
  <w:num w:numId="6">
    <w:abstractNumId w:val="10"/>
  </w:num>
  <w:num w:numId="7">
    <w:abstractNumId w:val="17"/>
  </w:num>
  <w:num w:numId="8">
    <w:abstractNumId w:val="29"/>
  </w:num>
  <w:num w:numId="9">
    <w:abstractNumId w:val="14"/>
  </w:num>
  <w:num w:numId="10">
    <w:abstractNumId w:val="0"/>
  </w:num>
  <w:num w:numId="11">
    <w:abstractNumId w:val="18"/>
  </w:num>
  <w:num w:numId="12">
    <w:abstractNumId w:val="2"/>
  </w:num>
  <w:num w:numId="13">
    <w:abstractNumId w:val="34"/>
  </w:num>
  <w:num w:numId="14">
    <w:abstractNumId w:val="13"/>
  </w:num>
  <w:num w:numId="15">
    <w:abstractNumId w:val="8"/>
  </w:num>
  <w:num w:numId="16">
    <w:abstractNumId w:val="24"/>
  </w:num>
  <w:num w:numId="17">
    <w:abstractNumId w:val="15"/>
  </w:num>
  <w:num w:numId="18">
    <w:abstractNumId w:val="1"/>
  </w:num>
  <w:num w:numId="19">
    <w:abstractNumId w:val="32"/>
  </w:num>
  <w:num w:numId="20">
    <w:abstractNumId w:val="6"/>
  </w:num>
  <w:num w:numId="21">
    <w:abstractNumId w:val="22"/>
  </w:num>
  <w:num w:numId="22">
    <w:abstractNumId w:val="16"/>
  </w:num>
  <w:num w:numId="23">
    <w:abstractNumId w:val="31"/>
  </w:num>
  <w:num w:numId="24">
    <w:abstractNumId w:val="21"/>
  </w:num>
  <w:num w:numId="25">
    <w:abstractNumId w:val="12"/>
  </w:num>
  <w:num w:numId="26">
    <w:abstractNumId w:val="28"/>
  </w:num>
  <w:num w:numId="27">
    <w:abstractNumId w:val="7"/>
  </w:num>
  <w:num w:numId="28">
    <w:abstractNumId w:val="25"/>
  </w:num>
  <w:num w:numId="29">
    <w:abstractNumId w:val="5"/>
  </w:num>
  <w:num w:numId="30">
    <w:abstractNumId w:val="9"/>
  </w:num>
  <w:num w:numId="31">
    <w:abstractNumId w:val="4"/>
  </w:num>
  <w:num w:numId="32">
    <w:abstractNumId w:val="3"/>
  </w:num>
  <w:num w:numId="33">
    <w:abstractNumId w:val="20"/>
  </w:num>
  <w:num w:numId="34">
    <w:abstractNumId w:val="30"/>
  </w:num>
  <w:num w:numId="35">
    <w:abstractNumId w:val="35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F57"/>
    <w:rsid w:val="0000167E"/>
    <w:rsid w:val="00002242"/>
    <w:rsid w:val="00003F91"/>
    <w:rsid w:val="00006EC5"/>
    <w:rsid w:val="000139C3"/>
    <w:rsid w:val="000172AC"/>
    <w:rsid w:val="00024184"/>
    <w:rsid w:val="00024718"/>
    <w:rsid w:val="00030682"/>
    <w:rsid w:val="00075B42"/>
    <w:rsid w:val="00083484"/>
    <w:rsid w:val="00096614"/>
    <w:rsid w:val="00097197"/>
    <w:rsid w:val="000A2D2F"/>
    <w:rsid w:val="000A360B"/>
    <w:rsid w:val="000B287F"/>
    <w:rsid w:val="000B61A3"/>
    <w:rsid w:val="000D5C17"/>
    <w:rsid w:val="000F29AB"/>
    <w:rsid w:val="000F50B8"/>
    <w:rsid w:val="00101D97"/>
    <w:rsid w:val="001023D8"/>
    <w:rsid w:val="00105834"/>
    <w:rsid w:val="0010703A"/>
    <w:rsid w:val="001131E2"/>
    <w:rsid w:val="001137FE"/>
    <w:rsid w:val="00144132"/>
    <w:rsid w:val="001512FE"/>
    <w:rsid w:val="0017290B"/>
    <w:rsid w:val="00172C89"/>
    <w:rsid w:val="00173FAF"/>
    <w:rsid w:val="00175F37"/>
    <w:rsid w:val="001826BC"/>
    <w:rsid w:val="00184C0C"/>
    <w:rsid w:val="00192F5B"/>
    <w:rsid w:val="001B3EF6"/>
    <w:rsid w:val="001B702B"/>
    <w:rsid w:val="001B7D59"/>
    <w:rsid w:val="001C4D95"/>
    <w:rsid w:val="001C7354"/>
    <w:rsid w:val="001D1F92"/>
    <w:rsid w:val="001E5B4B"/>
    <w:rsid w:val="001F3ED7"/>
    <w:rsid w:val="0020376D"/>
    <w:rsid w:val="00213497"/>
    <w:rsid w:val="00215DC1"/>
    <w:rsid w:val="00230A4C"/>
    <w:rsid w:val="00235EFC"/>
    <w:rsid w:val="00236EA7"/>
    <w:rsid w:val="002450CD"/>
    <w:rsid w:val="0027185A"/>
    <w:rsid w:val="0027405E"/>
    <w:rsid w:val="00276ACC"/>
    <w:rsid w:val="00283378"/>
    <w:rsid w:val="0028499F"/>
    <w:rsid w:val="0029478B"/>
    <w:rsid w:val="00297C51"/>
    <w:rsid w:val="002A1CD5"/>
    <w:rsid w:val="002A60BC"/>
    <w:rsid w:val="002A65C3"/>
    <w:rsid w:val="002B7C39"/>
    <w:rsid w:val="002C55B2"/>
    <w:rsid w:val="002D1808"/>
    <w:rsid w:val="002E3433"/>
    <w:rsid w:val="002E354E"/>
    <w:rsid w:val="002E4AC1"/>
    <w:rsid w:val="002E7309"/>
    <w:rsid w:val="00320C5A"/>
    <w:rsid w:val="00323EF1"/>
    <w:rsid w:val="003340CB"/>
    <w:rsid w:val="00350D79"/>
    <w:rsid w:val="00361A71"/>
    <w:rsid w:val="003705FD"/>
    <w:rsid w:val="00376B40"/>
    <w:rsid w:val="003857AB"/>
    <w:rsid w:val="00396812"/>
    <w:rsid w:val="003A65B1"/>
    <w:rsid w:val="003B4571"/>
    <w:rsid w:val="003B4B23"/>
    <w:rsid w:val="003B63B2"/>
    <w:rsid w:val="003C0445"/>
    <w:rsid w:val="003C145C"/>
    <w:rsid w:val="003C5E89"/>
    <w:rsid w:val="003D1A20"/>
    <w:rsid w:val="003D2E78"/>
    <w:rsid w:val="003D358B"/>
    <w:rsid w:val="003F1719"/>
    <w:rsid w:val="00413034"/>
    <w:rsid w:val="00426140"/>
    <w:rsid w:val="00430A09"/>
    <w:rsid w:val="00430DCE"/>
    <w:rsid w:val="0043158C"/>
    <w:rsid w:val="00433B2A"/>
    <w:rsid w:val="00437945"/>
    <w:rsid w:val="00440878"/>
    <w:rsid w:val="00452827"/>
    <w:rsid w:val="004559D6"/>
    <w:rsid w:val="00465036"/>
    <w:rsid w:val="00467B68"/>
    <w:rsid w:val="004A3973"/>
    <w:rsid w:val="004A4EEA"/>
    <w:rsid w:val="004B3354"/>
    <w:rsid w:val="004C08A6"/>
    <w:rsid w:val="004C30B9"/>
    <w:rsid w:val="004C637B"/>
    <w:rsid w:val="004E4364"/>
    <w:rsid w:val="004F1A86"/>
    <w:rsid w:val="004F239E"/>
    <w:rsid w:val="00503098"/>
    <w:rsid w:val="00506201"/>
    <w:rsid w:val="00512DEF"/>
    <w:rsid w:val="00525E53"/>
    <w:rsid w:val="00542B44"/>
    <w:rsid w:val="005447AB"/>
    <w:rsid w:val="005513F2"/>
    <w:rsid w:val="00551416"/>
    <w:rsid w:val="0055190E"/>
    <w:rsid w:val="00564F56"/>
    <w:rsid w:val="005844EB"/>
    <w:rsid w:val="00587CD0"/>
    <w:rsid w:val="00590830"/>
    <w:rsid w:val="005932D4"/>
    <w:rsid w:val="005A28C5"/>
    <w:rsid w:val="005C2CC0"/>
    <w:rsid w:val="005C3C14"/>
    <w:rsid w:val="005D02A1"/>
    <w:rsid w:val="005F2C20"/>
    <w:rsid w:val="005F502C"/>
    <w:rsid w:val="005F5D25"/>
    <w:rsid w:val="00606294"/>
    <w:rsid w:val="0061319F"/>
    <w:rsid w:val="00620240"/>
    <w:rsid w:val="006223B6"/>
    <w:rsid w:val="00622C68"/>
    <w:rsid w:val="00625BEA"/>
    <w:rsid w:val="006277E6"/>
    <w:rsid w:val="006325D0"/>
    <w:rsid w:val="00637331"/>
    <w:rsid w:val="00646FA6"/>
    <w:rsid w:val="006544BB"/>
    <w:rsid w:val="0066673A"/>
    <w:rsid w:val="0066705F"/>
    <w:rsid w:val="006708A0"/>
    <w:rsid w:val="00671AB6"/>
    <w:rsid w:val="00672971"/>
    <w:rsid w:val="0067369D"/>
    <w:rsid w:val="00674464"/>
    <w:rsid w:val="00676DBB"/>
    <w:rsid w:val="00680E5C"/>
    <w:rsid w:val="006846C7"/>
    <w:rsid w:val="00696C08"/>
    <w:rsid w:val="006A264B"/>
    <w:rsid w:val="006A34BB"/>
    <w:rsid w:val="006A3BB6"/>
    <w:rsid w:val="006A5C8C"/>
    <w:rsid w:val="006B2623"/>
    <w:rsid w:val="006B2FFC"/>
    <w:rsid w:val="006B5B0B"/>
    <w:rsid w:val="006B6238"/>
    <w:rsid w:val="006E3762"/>
    <w:rsid w:val="006E538E"/>
    <w:rsid w:val="006E7D8E"/>
    <w:rsid w:val="006F05BA"/>
    <w:rsid w:val="006F4221"/>
    <w:rsid w:val="00701C11"/>
    <w:rsid w:val="0071376E"/>
    <w:rsid w:val="0073311C"/>
    <w:rsid w:val="0074735F"/>
    <w:rsid w:val="00750CD4"/>
    <w:rsid w:val="00751F40"/>
    <w:rsid w:val="00760901"/>
    <w:rsid w:val="00760FF7"/>
    <w:rsid w:val="00767D20"/>
    <w:rsid w:val="00784B85"/>
    <w:rsid w:val="00785466"/>
    <w:rsid w:val="00785C0B"/>
    <w:rsid w:val="007A6777"/>
    <w:rsid w:val="007A732F"/>
    <w:rsid w:val="007C267A"/>
    <w:rsid w:val="007C2917"/>
    <w:rsid w:val="007D1611"/>
    <w:rsid w:val="007D2789"/>
    <w:rsid w:val="007D294A"/>
    <w:rsid w:val="007D47E5"/>
    <w:rsid w:val="007D6407"/>
    <w:rsid w:val="007E3D79"/>
    <w:rsid w:val="007E7B17"/>
    <w:rsid w:val="007F3B93"/>
    <w:rsid w:val="007F4C8A"/>
    <w:rsid w:val="007F77E7"/>
    <w:rsid w:val="00800A49"/>
    <w:rsid w:val="00802F96"/>
    <w:rsid w:val="0080743A"/>
    <w:rsid w:val="00811D22"/>
    <w:rsid w:val="008140E7"/>
    <w:rsid w:val="008200FD"/>
    <w:rsid w:val="00820E9E"/>
    <w:rsid w:val="00832347"/>
    <w:rsid w:val="0083320A"/>
    <w:rsid w:val="0083512B"/>
    <w:rsid w:val="0083535E"/>
    <w:rsid w:val="00835A82"/>
    <w:rsid w:val="00847829"/>
    <w:rsid w:val="008553B1"/>
    <w:rsid w:val="00860DF2"/>
    <w:rsid w:val="008658A7"/>
    <w:rsid w:val="0087354C"/>
    <w:rsid w:val="00874333"/>
    <w:rsid w:val="00881E4C"/>
    <w:rsid w:val="00886E33"/>
    <w:rsid w:val="00896F42"/>
    <w:rsid w:val="008A15D2"/>
    <w:rsid w:val="008A67A1"/>
    <w:rsid w:val="008A69BF"/>
    <w:rsid w:val="008A6FD6"/>
    <w:rsid w:val="008B2053"/>
    <w:rsid w:val="008B66B7"/>
    <w:rsid w:val="008C6929"/>
    <w:rsid w:val="008D0228"/>
    <w:rsid w:val="008D09D9"/>
    <w:rsid w:val="008D1435"/>
    <w:rsid w:val="008D587A"/>
    <w:rsid w:val="008E0694"/>
    <w:rsid w:val="008E4659"/>
    <w:rsid w:val="00900B9B"/>
    <w:rsid w:val="0091460B"/>
    <w:rsid w:val="00925771"/>
    <w:rsid w:val="00941436"/>
    <w:rsid w:val="00943A2B"/>
    <w:rsid w:val="009509FB"/>
    <w:rsid w:val="00957513"/>
    <w:rsid w:val="00962A32"/>
    <w:rsid w:val="00963785"/>
    <w:rsid w:val="0097208E"/>
    <w:rsid w:val="00981698"/>
    <w:rsid w:val="00991746"/>
    <w:rsid w:val="00996A8D"/>
    <w:rsid w:val="009B315D"/>
    <w:rsid w:val="009E22F4"/>
    <w:rsid w:val="009E7D42"/>
    <w:rsid w:val="009F08BF"/>
    <w:rsid w:val="009F1CD6"/>
    <w:rsid w:val="00A032CF"/>
    <w:rsid w:val="00A046F0"/>
    <w:rsid w:val="00A133A8"/>
    <w:rsid w:val="00A340BA"/>
    <w:rsid w:val="00A40339"/>
    <w:rsid w:val="00A418D2"/>
    <w:rsid w:val="00A56A24"/>
    <w:rsid w:val="00A62FAD"/>
    <w:rsid w:val="00A6640C"/>
    <w:rsid w:val="00A67B6D"/>
    <w:rsid w:val="00A825A9"/>
    <w:rsid w:val="00A8430F"/>
    <w:rsid w:val="00A84960"/>
    <w:rsid w:val="00A8529B"/>
    <w:rsid w:val="00A85B62"/>
    <w:rsid w:val="00A9361B"/>
    <w:rsid w:val="00AA42DC"/>
    <w:rsid w:val="00AB2426"/>
    <w:rsid w:val="00AB60B6"/>
    <w:rsid w:val="00AC7F9C"/>
    <w:rsid w:val="00AD0D3D"/>
    <w:rsid w:val="00AD3136"/>
    <w:rsid w:val="00AE6466"/>
    <w:rsid w:val="00AF6DA6"/>
    <w:rsid w:val="00B16FD7"/>
    <w:rsid w:val="00B20857"/>
    <w:rsid w:val="00B21421"/>
    <w:rsid w:val="00B23B2E"/>
    <w:rsid w:val="00B24732"/>
    <w:rsid w:val="00B26207"/>
    <w:rsid w:val="00B3296B"/>
    <w:rsid w:val="00B32D7D"/>
    <w:rsid w:val="00B35515"/>
    <w:rsid w:val="00B45395"/>
    <w:rsid w:val="00B50BDF"/>
    <w:rsid w:val="00B56703"/>
    <w:rsid w:val="00B60547"/>
    <w:rsid w:val="00B66057"/>
    <w:rsid w:val="00B70211"/>
    <w:rsid w:val="00B70B3C"/>
    <w:rsid w:val="00B7578A"/>
    <w:rsid w:val="00B9028F"/>
    <w:rsid w:val="00B93BF1"/>
    <w:rsid w:val="00BA559D"/>
    <w:rsid w:val="00BB0044"/>
    <w:rsid w:val="00BB387A"/>
    <w:rsid w:val="00BD2696"/>
    <w:rsid w:val="00BF0E8C"/>
    <w:rsid w:val="00BF12A6"/>
    <w:rsid w:val="00BF150E"/>
    <w:rsid w:val="00C0281A"/>
    <w:rsid w:val="00C0494E"/>
    <w:rsid w:val="00C14848"/>
    <w:rsid w:val="00C15F1E"/>
    <w:rsid w:val="00C17294"/>
    <w:rsid w:val="00C21650"/>
    <w:rsid w:val="00C217BD"/>
    <w:rsid w:val="00C256F2"/>
    <w:rsid w:val="00C26818"/>
    <w:rsid w:val="00C27CD9"/>
    <w:rsid w:val="00C41232"/>
    <w:rsid w:val="00C47481"/>
    <w:rsid w:val="00C500DF"/>
    <w:rsid w:val="00C508A0"/>
    <w:rsid w:val="00C50E95"/>
    <w:rsid w:val="00C546D8"/>
    <w:rsid w:val="00C577F7"/>
    <w:rsid w:val="00C73C83"/>
    <w:rsid w:val="00C756CE"/>
    <w:rsid w:val="00C91D84"/>
    <w:rsid w:val="00C926C2"/>
    <w:rsid w:val="00CA4029"/>
    <w:rsid w:val="00CB1379"/>
    <w:rsid w:val="00CB47C2"/>
    <w:rsid w:val="00CC3226"/>
    <w:rsid w:val="00CC33E9"/>
    <w:rsid w:val="00CC574F"/>
    <w:rsid w:val="00CD05F3"/>
    <w:rsid w:val="00CD085B"/>
    <w:rsid w:val="00CD42DE"/>
    <w:rsid w:val="00CD6460"/>
    <w:rsid w:val="00CE41FA"/>
    <w:rsid w:val="00CE46A9"/>
    <w:rsid w:val="00CF6CBF"/>
    <w:rsid w:val="00CF7E51"/>
    <w:rsid w:val="00D1115F"/>
    <w:rsid w:val="00D13DD0"/>
    <w:rsid w:val="00D161A0"/>
    <w:rsid w:val="00D21685"/>
    <w:rsid w:val="00D310BA"/>
    <w:rsid w:val="00D36A62"/>
    <w:rsid w:val="00D427B4"/>
    <w:rsid w:val="00D42F43"/>
    <w:rsid w:val="00D57F57"/>
    <w:rsid w:val="00D7271A"/>
    <w:rsid w:val="00D824D9"/>
    <w:rsid w:val="00D85472"/>
    <w:rsid w:val="00D85BD6"/>
    <w:rsid w:val="00D9172E"/>
    <w:rsid w:val="00D93782"/>
    <w:rsid w:val="00D9640A"/>
    <w:rsid w:val="00DA045E"/>
    <w:rsid w:val="00DA4D3B"/>
    <w:rsid w:val="00DB0155"/>
    <w:rsid w:val="00DB1BA3"/>
    <w:rsid w:val="00DB46FA"/>
    <w:rsid w:val="00DB4F95"/>
    <w:rsid w:val="00DD2FE2"/>
    <w:rsid w:val="00DD4E44"/>
    <w:rsid w:val="00DD5188"/>
    <w:rsid w:val="00DD6C8A"/>
    <w:rsid w:val="00DE0489"/>
    <w:rsid w:val="00DE1A16"/>
    <w:rsid w:val="00DE3C21"/>
    <w:rsid w:val="00DE4E33"/>
    <w:rsid w:val="00DE4F08"/>
    <w:rsid w:val="00DE7A00"/>
    <w:rsid w:val="00E00B0E"/>
    <w:rsid w:val="00E140D1"/>
    <w:rsid w:val="00E1472D"/>
    <w:rsid w:val="00E23471"/>
    <w:rsid w:val="00E32491"/>
    <w:rsid w:val="00E42D60"/>
    <w:rsid w:val="00E450D3"/>
    <w:rsid w:val="00E45AF3"/>
    <w:rsid w:val="00E55B39"/>
    <w:rsid w:val="00E56235"/>
    <w:rsid w:val="00E659D2"/>
    <w:rsid w:val="00E7393C"/>
    <w:rsid w:val="00E74622"/>
    <w:rsid w:val="00E7470A"/>
    <w:rsid w:val="00E7585B"/>
    <w:rsid w:val="00E959BC"/>
    <w:rsid w:val="00EA7A0D"/>
    <w:rsid w:val="00EB7F8D"/>
    <w:rsid w:val="00EC5DE5"/>
    <w:rsid w:val="00EC6D78"/>
    <w:rsid w:val="00ED5CC0"/>
    <w:rsid w:val="00EF3270"/>
    <w:rsid w:val="00EF59BF"/>
    <w:rsid w:val="00F02840"/>
    <w:rsid w:val="00F035B2"/>
    <w:rsid w:val="00F10BB9"/>
    <w:rsid w:val="00F23348"/>
    <w:rsid w:val="00F720EA"/>
    <w:rsid w:val="00F72620"/>
    <w:rsid w:val="00F7551D"/>
    <w:rsid w:val="00F76531"/>
    <w:rsid w:val="00F80F7E"/>
    <w:rsid w:val="00FA0310"/>
    <w:rsid w:val="00FA2C9C"/>
    <w:rsid w:val="00FA4353"/>
    <w:rsid w:val="00FA58F5"/>
    <w:rsid w:val="00FA72BD"/>
    <w:rsid w:val="00FB6DFF"/>
    <w:rsid w:val="00FB7172"/>
    <w:rsid w:val="00FC27BC"/>
    <w:rsid w:val="00FC6550"/>
    <w:rsid w:val="00FC77E5"/>
    <w:rsid w:val="00FF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7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57F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7F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D57F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57F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D57F57"/>
    <w:pPr>
      <w:ind w:left="708"/>
    </w:p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D57F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7F5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7F57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849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499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49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49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499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st1">
    <w:name w:val="st1"/>
    <w:basedOn w:val="Standardnpsmoodstavce"/>
    <w:rsid w:val="005447AB"/>
  </w:style>
  <w:style w:type="character" w:styleId="Hypertextovodkaz">
    <w:name w:val="Hyperlink"/>
    <w:basedOn w:val="Standardnpsmoodstavce"/>
    <w:uiPriority w:val="99"/>
    <w:unhideWhenUsed/>
    <w:rsid w:val="000B28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57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57F5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57F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D57F5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57F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D57F57"/>
    <w:pPr>
      <w:ind w:left="708"/>
    </w:p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D57F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7F5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7F57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849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499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499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49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499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st1">
    <w:name w:val="st1"/>
    <w:basedOn w:val="Standardnpsmoodstavce"/>
    <w:rsid w:val="005447AB"/>
  </w:style>
  <w:style w:type="character" w:styleId="Hypertextovodkaz">
    <w:name w:val="Hyperlink"/>
    <w:basedOn w:val="Standardnpsmoodstavce"/>
    <w:uiPriority w:val="99"/>
    <w:unhideWhenUsed/>
    <w:rsid w:val="000B28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lada.cz/assets/ppov/udrzitelny-rozvoj/dokumenty/CZE-VNR-to-HLPF_2017_National-Report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C6089-5AD6-4000-A74B-5E30D60F3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3</Pages>
  <Words>1045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Mareš Jan</dc:creator>
  <cp:lastModifiedBy>Hejzlarová Eva</cp:lastModifiedBy>
  <cp:revision>10</cp:revision>
  <cp:lastPrinted>2018-02-01T14:38:00Z</cp:lastPrinted>
  <dcterms:created xsi:type="dcterms:W3CDTF">2017-09-21T11:27:00Z</dcterms:created>
  <dcterms:modified xsi:type="dcterms:W3CDTF">2018-02-01T14:39:00Z</dcterms:modified>
</cp:coreProperties>
</file>