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E39E" w14:textId="05EE4670" w:rsidR="0004507B" w:rsidRPr="0032106F" w:rsidRDefault="004024BF" w:rsidP="0004507B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a </w:t>
      </w:r>
      <w:r w:rsidR="0004507B" w:rsidRPr="0032106F">
        <w:rPr>
          <w:b/>
          <w:bCs/>
          <w:sz w:val="28"/>
          <w:szCs w:val="28"/>
        </w:rPr>
        <w:t xml:space="preserve">závěry z jednání Výboru pro VUR </w:t>
      </w:r>
    </w:p>
    <w:p w14:paraId="0811386C" w14:textId="5939EFE6" w:rsidR="0004507B" w:rsidRPr="00580E55" w:rsidRDefault="001342FD" w:rsidP="0004507B">
      <w:pPr>
        <w:rPr>
          <w:i/>
        </w:rPr>
      </w:pPr>
      <w:r>
        <w:rPr>
          <w:i/>
        </w:rPr>
        <w:t>20.</w:t>
      </w:r>
      <w:r w:rsidR="0004507B">
        <w:rPr>
          <w:i/>
        </w:rPr>
        <w:t>1</w:t>
      </w:r>
      <w:r w:rsidR="0004507B" w:rsidRPr="00580E55">
        <w:rPr>
          <w:i/>
        </w:rPr>
        <w:t>.202</w:t>
      </w:r>
      <w:r>
        <w:rPr>
          <w:i/>
        </w:rPr>
        <w:t>5</w:t>
      </w:r>
      <w:r w:rsidR="0004507B">
        <w:rPr>
          <w:i/>
        </w:rPr>
        <w:t xml:space="preserve"> - online</w:t>
      </w:r>
    </w:p>
    <w:p w14:paraId="3E134FEF" w14:textId="77777777" w:rsidR="004024BF" w:rsidRDefault="004024BF" w:rsidP="0004507B">
      <w:pPr>
        <w:rPr>
          <w:u w:val="single"/>
        </w:rPr>
      </w:pPr>
    </w:p>
    <w:p w14:paraId="39C160E5" w14:textId="104B9156" w:rsidR="0004507B" w:rsidRDefault="0004507B" w:rsidP="0004507B">
      <w:r w:rsidRPr="008B25F3">
        <w:rPr>
          <w:u w:val="single"/>
        </w:rPr>
        <w:t>Hosté:</w:t>
      </w:r>
      <w:r>
        <w:t xml:space="preserve"> Z. Husová (NPI), B. Anfilová (NPI), M. Černý (MŠMT), A. Kačabová (Asociace Podnikavé Česko)</w:t>
      </w:r>
    </w:p>
    <w:p w14:paraId="4AAEF8D3" w14:textId="77777777" w:rsidR="0004507B" w:rsidRDefault="0004507B" w:rsidP="0004507B"/>
    <w:p w14:paraId="358C8301" w14:textId="55BB5F80" w:rsidR="0004507B" w:rsidRPr="002E25CD" w:rsidRDefault="004024BF" w:rsidP="0004507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Zápis </w:t>
      </w:r>
      <w:r w:rsidR="0004507B">
        <w:rPr>
          <w:b/>
          <w:bCs/>
          <w:u w:val="single"/>
        </w:rPr>
        <w:t>a závěry</w:t>
      </w:r>
      <w:r w:rsidR="0004507B" w:rsidRPr="002E25CD">
        <w:rPr>
          <w:b/>
          <w:bCs/>
          <w:u w:val="single"/>
        </w:rPr>
        <w:t xml:space="preserve">: </w:t>
      </w:r>
    </w:p>
    <w:p w14:paraId="7A90F2B7" w14:textId="77777777" w:rsidR="0004507B" w:rsidRDefault="0004507B" w:rsidP="003E4BC2">
      <w:pPr>
        <w:rPr>
          <w:b/>
          <w:bCs/>
        </w:rPr>
      </w:pPr>
    </w:p>
    <w:p w14:paraId="68C0D014" w14:textId="6A7377E2" w:rsidR="003E4BC2" w:rsidRPr="00836E1B" w:rsidRDefault="003E4BC2" w:rsidP="00836E1B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 w:rsidRPr="00836E1B">
        <w:rPr>
          <w:b/>
          <w:bCs/>
          <w:u w:val="single"/>
        </w:rPr>
        <w:t>Revize RVP – schválený dokument a navazující modelové ŠVP (</w:t>
      </w:r>
      <w:r w:rsidR="0004507B" w:rsidRPr="00836E1B">
        <w:rPr>
          <w:b/>
          <w:bCs/>
          <w:u w:val="single"/>
        </w:rPr>
        <w:t xml:space="preserve">M. </w:t>
      </w:r>
      <w:r w:rsidRPr="00836E1B">
        <w:rPr>
          <w:b/>
          <w:bCs/>
          <w:u w:val="single"/>
        </w:rPr>
        <w:t>Černý)</w:t>
      </w:r>
    </w:p>
    <w:p w14:paraId="67ABFD1C" w14:textId="77777777" w:rsidR="0004507B" w:rsidRPr="0004507B" w:rsidRDefault="0004507B" w:rsidP="0004507B">
      <w:pPr>
        <w:rPr>
          <w:b/>
          <w:bCs/>
        </w:rPr>
      </w:pPr>
      <w:r w:rsidRPr="0004507B">
        <w:rPr>
          <w:b/>
          <w:bCs/>
        </w:rPr>
        <w:t>Schválený dokument RVP:</w:t>
      </w:r>
    </w:p>
    <w:p w14:paraId="4C1A1BC0" w14:textId="77777777" w:rsidR="0004507B" w:rsidRPr="0004507B" w:rsidRDefault="0004507B" w:rsidP="0004507B">
      <w:pPr>
        <w:numPr>
          <w:ilvl w:val="0"/>
          <w:numId w:val="2"/>
        </w:numPr>
      </w:pPr>
      <w:r w:rsidRPr="0004507B">
        <w:rPr>
          <w:b/>
          <w:bCs/>
        </w:rPr>
        <w:t>Zveřejnění:</w:t>
      </w:r>
      <w:r w:rsidRPr="0004507B">
        <w:t xml:space="preserve"> 14. 1. 2024 na </w:t>
      </w:r>
      <w:hyperlink r:id="rId5" w:history="1">
        <w:r w:rsidRPr="0004507B">
          <w:rPr>
            <w:rStyle w:val="Hypertextovodkaz"/>
          </w:rPr>
          <w:t>www.prohlednout.rvp.cz</w:t>
        </w:r>
      </w:hyperlink>
      <w:r w:rsidRPr="0004507B">
        <w:t xml:space="preserve"> (s metodickou vrstvou).</w:t>
      </w:r>
    </w:p>
    <w:p w14:paraId="20A762E7" w14:textId="77777777" w:rsidR="0004507B" w:rsidRPr="0004507B" w:rsidRDefault="0004507B" w:rsidP="0004507B">
      <w:pPr>
        <w:numPr>
          <w:ilvl w:val="0"/>
          <w:numId w:val="2"/>
        </w:numPr>
      </w:pPr>
      <w:r w:rsidRPr="0004507B">
        <w:rPr>
          <w:b/>
          <w:bCs/>
        </w:rPr>
        <w:t>Klíčové změny:</w:t>
      </w:r>
      <w:r w:rsidRPr="0004507B">
        <w:t xml:space="preserve"> Počet disponibilních hodin je stanoven.</w:t>
      </w:r>
    </w:p>
    <w:p w14:paraId="5089FCB4" w14:textId="77777777" w:rsidR="0004507B" w:rsidRPr="0004507B" w:rsidRDefault="0004507B" w:rsidP="0004507B">
      <w:pPr>
        <w:rPr>
          <w:b/>
          <w:bCs/>
        </w:rPr>
      </w:pPr>
      <w:r w:rsidRPr="0004507B">
        <w:rPr>
          <w:b/>
          <w:bCs/>
        </w:rPr>
        <w:t>Modelové ŠVP:</w:t>
      </w:r>
    </w:p>
    <w:p w14:paraId="58B0557D" w14:textId="76E2942D" w:rsidR="0004507B" w:rsidRPr="0004507B" w:rsidRDefault="0004507B" w:rsidP="0004507B">
      <w:pPr>
        <w:numPr>
          <w:ilvl w:val="0"/>
          <w:numId w:val="3"/>
        </w:numPr>
      </w:pPr>
      <w:r>
        <w:t>tři</w:t>
      </w:r>
      <w:r w:rsidRPr="0004507B">
        <w:t xml:space="preserve"> varianty: </w:t>
      </w:r>
    </w:p>
    <w:p w14:paraId="7FCC7CEA" w14:textId="77777777" w:rsidR="0004507B" w:rsidRPr="0004507B" w:rsidRDefault="0004507B" w:rsidP="0004507B">
      <w:pPr>
        <w:numPr>
          <w:ilvl w:val="1"/>
          <w:numId w:val="3"/>
        </w:numPr>
      </w:pPr>
      <w:r w:rsidRPr="0004507B">
        <w:rPr>
          <w:b/>
          <w:bCs/>
        </w:rPr>
        <w:t>Předmětový model</w:t>
      </w:r>
    </w:p>
    <w:p w14:paraId="62E11B69" w14:textId="77777777" w:rsidR="0004507B" w:rsidRDefault="0004507B" w:rsidP="0004507B">
      <w:pPr>
        <w:numPr>
          <w:ilvl w:val="1"/>
          <w:numId w:val="3"/>
        </w:numPr>
      </w:pPr>
      <w:r w:rsidRPr="0004507B">
        <w:rPr>
          <w:b/>
          <w:bCs/>
        </w:rPr>
        <w:t>Integrovaný model</w:t>
      </w:r>
      <w:r w:rsidRPr="0004507B">
        <w:t xml:space="preserve"> (např. STEM jako propojený celek).</w:t>
      </w:r>
    </w:p>
    <w:p w14:paraId="5C626003" w14:textId="25515B08" w:rsidR="0004507B" w:rsidRPr="0004507B" w:rsidRDefault="0004507B" w:rsidP="0004507B">
      <w:pPr>
        <w:pStyle w:val="Odstavecseseznamem"/>
        <w:numPr>
          <w:ilvl w:val="1"/>
          <w:numId w:val="3"/>
        </w:numPr>
      </w:pPr>
      <w:r w:rsidRPr="0004507B">
        <w:rPr>
          <w:b/>
          <w:bCs/>
        </w:rPr>
        <w:t>Tematický model</w:t>
      </w:r>
      <w:r>
        <w:t xml:space="preserve"> (</w:t>
      </w:r>
      <w:r w:rsidRPr="0004507B">
        <w:t>Zatím jen v návrhu, bude vytvořen na základě pilotního ověřování.</w:t>
      </w:r>
    </w:p>
    <w:p w14:paraId="70E57577" w14:textId="77777777" w:rsidR="0004507B" w:rsidRPr="0004507B" w:rsidRDefault="0004507B" w:rsidP="0004507B">
      <w:pPr>
        <w:numPr>
          <w:ilvl w:val="0"/>
          <w:numId w:val="3"/>
        </w:numPr>
      </w:pPr>
      <w:r w:rsidRPr="0004507B">
        <w:t>Doporučené hodinové dotace budou zveřejněny v únoru 2024.</w:t>
      </w:r>
    </w:p>
    <w:p w14:paraId="2DD84CC5" w14:textId="77777777" w:rsidR="0004507B" w:rsidRPr="0004507B" w:rsidRDefault="0004507B" w:rsidP="0004507B">
      <w:pPr>
        <w:numPr>
          <w:ilvl w:val="0"/>
          <w:numId w:val="3"/>
        </w:numPr>
      </w:pPr>
      <w:r w:rsidRPr="0004507B">
        <w:rPr>
          <w:b/>
          <w:bCs/>
        </w:rPr>
        <w:t>Metodická podpora:</w:t>
      </w:r>
      <w:r w:rsidRPr="0004507B">
        <w:t xml:space="preserve"> Pokud školy budou chtít intenzivnější pomoc, mohou se zapojit do </w:t>
      </w:r>
      <w:r w:rsidRPr="0004507B">
        <w:rPr>
          <w:b/>
          <w:bCs/>
        </w:rPr>
        <w:t>pokusného ověřování ve školním roce 2025/26</w:t>
      </w:r>
      <w:r w:rsidRPr="0004507B">
        <w:t>, ostrá verze pak následuje.</w:t>
      </w:r>
    </w:p>
    <w:p w14:paraId="5E05E2D4" w14:textId="77777777" w:rsidR="0004507B" w:rsidRPr="0004507B" w:rsidRDefault="0004507B" w:rsidP="0004507B">
      <w:pPr>
        <w:rPr>
          <w:b/>
          <w:bCs/>
        </w:rPr>
      </w:pPr>
      <w:r w:rsidRPr="0004507B">
        <w:rPr>
          <w:b/>
          <w:bCs/>
        </w:rPr>
        <w:t>Učební rámec (UR):</w:t>
      </w:r>
    </w:p>
    <w:p w14:paraId="22DBC0E0" w14:textId="77777777" w:rsidR="0004507B" w:rsidRPr="0004507B" w:rsidRDefault="0004507B" w:rsidP="0004507B">
      <w:pPr>
        <w:numPr>
          <w:ilvl w:val="0"/>
          <w:numId w:val="4"/>
        </w:numPr>
      </w:pPr>
      <w:r w:rsidRPr="0004507B">
        <w:t xml:space="preserve">Počet průřezových témat (PT) snížen na </w:t>
      </w:r>
      <w:r w:rsidRPr="0004507B">
        <w:rPr>
          <w:b/>
          <w:bCs/>
        </w:rPr>
        <w:t>3</w:t>
      </w:r>
      <w:r w:rsidRPr="0004507B">
        <w:t>.</w:t>
      </w:r>
    </w:p>
    <w:p w14:paraId="63830D64" w14:textId="5A1EA35A" w:rsidR="0004507B" w:rsidRPr="0004507B" w:rsidRDefault="0004507B" w:rsidP="0004507B">
      <w:pPr>
        <w:numPr>
          <w:ilvl w:val="0"/>
          <w:numId w:val="4"/>
        </w:numPr>
      </w:pPr>
      <w:r w:rsidRPr="0004507B">
        <w:t>Nov</w:t>
      </w:r>
      <w:r w:rsidR="00C062CC">
        <w:t xml:space="preserve">ě koncipované </w:t>
      </w:r>
      <w:r w:rsidRPr="0004507B">
        <w:t>PT</w:t>
      </w:r>
      <w:r w:rsidR="00C062CC">
        <w:t xml:space="preserve"> s největší relevancí k VUR</w:t>
      </w:r>
      <w:r w:rsidRPr="0004507B">
        <w:t xml:space="preserve">: </w:t>
      </w:r>
      <w:r w:rsidRPr="0004507B">
        <w:rPr>
          <w:b/>
          <w:bCs/>
        </w:rPr>
        <w:t>"Udržitelné prostředí"</w:t>
      </w:r>
    </w:p>
    <w:p w14:paraId="35A5A220" w14:textId="77777777" w:rsidR="0004507B" w:rsidRPr="0004507B" w:rsidRDefault="0004507B" w:rsidP="0004507B">
      <w:pPr>
        <w:numPr>
          <w:ilvl w:val="0"/>
          <w:numId w:val="4"/>
        </w:numPr>
      </w:pPr>
      <w:r w:rsidRPr="0004507B">
        <w:t>V předmětovém modelu bude volitelný předmět zaměřený na udržitelné prostředí (buď z přírodovědného, nebo společenskovědního pohledu).</w:t>
      </w:r>
    </w:p>
    <w:p w14:paraId="4E397994" w14:textId="77777777" w:rsidR="00836E1B" w:rsidRPr="00836E1B" w:rsidRDefault="00836E1B" w:rsidP="00836E1B">
      <w:pPr>
        <w:rPr>
          <w:b/>
          <w:bCs/>
        </w:rPr>
      </w:pPr>
      <w:r w:rsidRPr="00836E1B">
        <w:rPr>
          <w:b/>
          <w:bCs/>
        </w:rPr>
        <w:t>Diskuse a dotazy:</w:t>
      </w:r>
    </w:p>
    <w:p w14:paraId="53305AF9" w14:textId="77777777" w:rsidR="0004507B" w:rsidRPr="0004507B" w:rsidRDefault="0004507B" w:rsidP="0004507B">
      <w:pPr>
        <w:numPr>
          <w:ilvl w:val="0"/>
          <w:numId w:val="3"/>
        </w:numPr>
      </w:pPr>
      <w:r w:rsidRPr="0004507B">
        <w:rPr>
          <w:b/>
          <w:bCs/>
        </w:rPr>
        <w:t>Tematické dny:</w:t>
      </w:r>
    </w:p>
    <w:p w14:paraId="011EE2BE" w14:textId="72C34AB4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>Školy je mohou organizovat nejen v rámci disponibilních hodin, ale i v základní dotaci.</w:t>
      </w:r>
    </w:p>
    <w:p w14:paraId="18ED5629" w14:textId="17093277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>Není jim bráněno v navýšení disponibilních hodin.</w:t>
      </w:r>
    </w:p>
    <w:p w14:paraId="006A5298" w14:textId="77777777" w:rsidR="0004507B" w:rsidRPr="0004507B" w:rsidRDefault="0004507B" w:rsidP="0004507B">
      <w:pPr>
        <w:numPr>
          <w:ilvl w:val="0"/>
          <w:numId w:val="3"/>
        </w:numPr>
      </w:pPr>
      <w:r w:rsidRPr="0004507B">
        <w:rPr>
          <w:b/>
          <w:bCs/>
        </w:rPr>
        <w:t>Národní kurikulární rada:</w:t>
      </w:r>
    </w:p>
    <w:p w14:paraId="09EF3F9A" w14:textId="7C233A6B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>Bude mít na starost průběžné a periodické změny RVP.</w:t>
      </w:r>
    </w:p>
    <w:p w14:paraId="3A67BB22" w14:textId="68912216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>Zatím není jasné, jak přesně bude fungovat.</w:t>
      </w:r>
    </w:p>
    <w:p w14:paraId="3882D192" w14:textId="77777777" w:rsidR="0004507B" w:rsidRPr="0004507B" w:rsidRDefault="0004507B" w:rsidP="0004507B">
      <w:pPr>
        <w:numPr>
          <w:ilvl w:val="0"/>
          <w:numId w:val="3"/>
        </w:numPr>
      </w:pPr>
      <w:r w:rsidRPr="0004507B">
        <w:rPr>
          <w:b/>
          <w:bCs/>
        </w:rPr>
        <w:lastRenderedPageBreak/>
        <w:t>Pokusné ověřování:</w:t>
      </w:r>
    </w:p>
    <w:p w14:paraId="0DAE917A" w14:textId="606E9BBC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 xml:space="preserve">Proběhne na </w:t>
      </w:r>
      <w:r w:rsidRPr="0004507B">
        <w:rPr>
          <w:b/>
          <w:bCs/>
        </w:rPr>
        <w:t>cca 100 školách</w:t>
      </w:r>
      <w:r w:rsidRPr="0004507B">
        <w:t>.</w:t>
      </w:r>
    </w:p>
    <w:p w14:paraId="7D0FBB13" w14:textId="45C580FB" w:rsidR="0004507B" w:rsidRPr="0004507B" w:rsidRDefault="0004507B" w:rsidP="0004507B">
      <w:pPr>
        <w:pStyle w:val="Odstavecseseznamem"/>
        <w:numPr>
          <w:ilvl w:val="0"/>
          <w:numId w:val="6"/>
        </w:numPr>
      </w:pPr>
      <w:r w:rsidRPr="0004507B">
        <w:t>Na základě výsledků může dojít k další revizi RVP.</w:t>
      </w:r>
    </w:p>
    <w:p w14:paraId="79BA37E4" w14:textId="77777777" w:rsidR="0004507B" w:rsidRDefault="0004507B" w:rsidP="001D6651"/>
    <w:p w14:paraId="44A15416" w14:textId="77777777" w:rsidR="003E4BC2" w:rsidRDefault="003E4BC2" w:rsidP="001D6651"/>
    <w:p w14:paraId="7AF9C348" w14:textId="771281E9" w:rsidR="003E4BC2" w:rsidRPr="00836E1B" w:rsidRDefault="00973C88" w:rsidP="00836E1B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 w:rsidRPr="00836E1B">
        <w:rPr>
          <w:b/>
          <w:bCs/>
          <w:u w:val="single"/>
        </w:rPr>
        <w:t xml:space="preserve">Revize </w:t>
      </w:r>
      <w:r w:rsidR="00201461" w:rsidRPr="00836E1B">
        <w:rPr>
          <w:b/>
          <w:bCs/>
          <w:u w:val="single"/>
        </w:rPr>
        <w:t xml:space="preserve">RVP </w:t>
      </w:r>
      <w:r w:rsidRPr="00836E1B">
        <w:rPr>
          <w:b/>
          <w:bCs/>
          <w:u w:val="single"/>
        </w:rPr>
        <w:t>–</w:t>
      </w:r>
      <w:r w:rsidR="00201461" w:rsidRPr="00836E1B">
        <w:rPr>
          <w:b/>
          <w:bCs/>
          <w:u w:val="single"/>
        </w:rPr>
        <w:t xml:space="preserve"> </w:t>
      </w:r>
      <w:r w:rsidR="0005458E" w:rsidRPr="00836E1B">
        <w:rPr>
          <w:b/>
          <w:bCs/>
          <w:u w:val="single"/>
        </w:rPr>
        <w:t>středoškolské</w:t>
      </w:r>
    </w:p>
    <w:p w14:paraId="003737D4" w14:textId="77777777" w:rsidR="00836E1B" w:rsidRPr="00836E1B" w:rsidRDefault="00836E1B" w:rsidP="00836E1B">
      <w:pPr>
        <w:rPr>
          <w:b/>
          <w:bCs/>
        </w:rPr>
      </w:pPr>
      <w:r w:rsidRPr="00836E1B">
        <w:rPr>
          <w:b/>
          <w:bCs/>
        </w:rPr>
        <w:t>Shrnutí revize RVP – středoškolské vzdělávání</w:t>
      </w:r>
    </w:p>
    <w:p w14:paraId="6165828D" w14:textId="3630E8B5" w:rsidR="00836E1B" w:rsidRPr="00836E1B" w:rsidRDefault="00836E1B" w:rsidP="00836E1B">
      <w:pPr>
        <w:rPr>
          <w:i/>
          <w:iCs/>
        </w:rPr>
      </w:pPr>
      <w:r w:rsidRPr="00836E1B">
        <w:rPr>
          <w:i/>
          <w:iCs/>
        </w:rPr>
        <w:t>Prezentace (Z. Husová, B. Anfilová)</w:t>
      </w:r>
    </w:p>
    <w:p w14:paraId="0E4E4075" w14:textId="77777777" w:rsidR="00836E1B" w:rsidRPr="00836E1B" w:rsidRDefault="00836E1B" w:rsidP="00836E1B">
      <w:pPr>
        <w:numPr>
          <w:ilvl w:val="0"/>
          <w:numId w:val="8"/>
        </w:numPr>
      </w:pPr>
      <w:r w:rsidRPr="00836E1B">
        <w:rPr>
          <w:b/>
          <w:bCs/>
        </w:rPr>
        <w:t>Inovace oborové soustavy (IOS):</w:t>
      </w:r>
      <w:r w:rsidRPr="00836E1B">
        <w:t xml:space="preserve"> Zaměřeno na střední odborné vzdělávání (SOV).</w:t>
      </w:r>
    </w:p>
    <w:p w14:paraId="6B0B7336" w14:textId="77777777" w:rsidR="00836E1B" w:rsidRPr="00836E1B" w:rsidRDefault="00836E1B" w:rsidP="00836E1B">
      <w:pPr>
        <w:rPr>
          <w:b/>
          <w:bCs/>
        </w:rPr>
      </w:pPr>
      <w:r w:rsidRPr="00836E1B">
        <w:rPr>
          <w:b/>
          <w:bCs/>
        </w:rPr>
        <w:t>Revize RVP – SOV</w:t>
      </w:r>
    </w:p>
    <w:p w14:paraId="314FCCFD" w14:textId="77777777" w:rsidR="00836E1B" w:rsidRPr="00836E1B" w:rsidRDefault="00836E1B" w:rsidP="00836E1B">
      <w:pPr>
        <w:numPr>
          <w:ilvl w:val="0"/>
          <w:numId w:val="9"/>
        </w:numPr>
      </w:pPr>
      <w:r w:rsidRPr="00836E1B">
        <w:rPr>
          <w:b/>
          <w:bCs/>
        </w:rPr>
        <w:t>Dosavadní aktualizace:</w:t>
      </w:r>
      <w:r w:rsidRPr="00836E1B">
        <w:t xml:space="preserve"> </w:t>
      </w:r>
    </w:p>
    <w:p w14:paraId="5D77CED0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Odborná složka: </w:t>
      </w:r>
      <w:r w:rsidRPr="00836E1B">
        <w:rPr>
          <w:b/>
          <w:bCs/>
        </w:rPr>
        <w:t>2020</w:t>
      </w:r>
    </w:p>
    <w:p w14:paraId="5845F7A6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ICT složka: </w:t>
      </w:r>
      <w:r w:rsidRPr="00836E1B">
        <w:rPr>
          <w:b/>
          <w:bCs/>
        </w:rPr>
        <w:t>2023</w:t>
      </w:r>
    </w:p>
    <w:p w14:paraId="0F3A7F56" w14:textId="77777777" w:rsidR="00836E1B" w:rsidRPr="00836E1B" w:rsidRDefault="00836E1B" w:rsidP="00836E1B">
      <w:pPr>
        <w:numPr>
          <w:ilvl w:val="0"/>
          <w:numId w:val="9"/>
        </w:numPr>
      </w:pPr>
      <w:r w:rsidRPr="00836E1B">
        <w:rPr>
          <w:b/>
          <w:bCs/>
        </w:rPr>
        <w:t>Plán revize:</w:t>
      </w:r>
      <w:r w:rsidRPr="00836E1B">
        <w:t xml:space="preserve"> </w:t>
      </w:r>
    </w:p>
    <w:p w14:paraId="5233CC86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Zahájení: </w:t>
      </w:r>
      <w:r w:rsidRPr="00836E1B">
        <w:rPr>
          <w:b/>
          <w:bCs/>
        </w:rPr>
        <w:t>2. čtvrtletí 2025</w:t>
      </w:r>
    </w:p>
    <w:p w14:paraId="283A190E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Zveřejnění: </w:t>
      </w:r>
      <w:r w:rsidRPr="00836E1B">
        <w:rPr>
          <w:b/>
          <w:bCs/>
        </w:rPr>
        <w:t>2027</w:t>
      </w:r>
    </w:p>
    <w:p w14:paraId="57E008E6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Implementace nových ŠVP: </w:t>
      </w:r>
      <w:r w:rsidRPr="00836E1B">
        <w:rPr>
          <w:b/>
          <w:bCs/>
        </w:rPr>
        <w:t>září 2029</w:t>
      </w:r>
    </w:p>
    <w:p w14:paraId="48C23F17" w14:textId="77777777" w:rsidR="00836E1B" w:rsidRPr="00836E1B" w:rsidRDefault="00836E1B" w:rsidP="00836E1B">
      <w:pPr>
        <w:numPr>
          <w:ilvl w:val="0"/>
          <w:numId w:val="9"/>
        </w:numPr>
      </w:pPr>
      <w:r w:rsidRPr="00836E1B">
        <w:rPr>
          <w:b/>
          <w:bCs/>
        </w:rPr>
        <w:t>Počet oborů:</w:t>
      </w:r>
      <w:r w:rsidRPr="00836E1B">
        <w:t xml:space="preserve"> </w:t>
      </w:r>
      <w:r w:rsidRPr="00836E1B">
        <w:rPr>
          <w:b/>
          <w:bCs/>
        </w:rPr>
        <w:t>130</w:t>
      </w:r>
      <w:r w:rsidRPr="00836E1B">
        <w:t xml:space="preserve">, což znamená </w:t>
      </w:r>
      <w:r w:rsidRPr="00836E1B">
        <w:rPr>
          <w:b/>
          <w:bCs/>
        </w:rPr>
        <w:t>130 RVP</w:t>
      </w:r>
      <w:r w:rsidRPr="00836E1B">
        <w:t xml:space="preserve"> a </w:t>
      </w:r>
      <w:r w:rsidRPr="00836E1B">
        <w:rPr>
          <w:b/>
          <w:bCs/>
        </w:rPr>
        <w:t>130 modelových ŠVP</w:t>
      </w:r>
      <w:r w:rsidRPr="00836E1B">
        <w:t>.</w:t>
      </w:r>
    </w:p>
    <w:p w14:paraId="5EFB1F88" w14:textId="77777777" w:rsidR="00836E1B" w:rsidRPr="00836E1B" w:rsidRDefault="00836E1B" w:rsidP="00836E1B">
      <w:pPr>
        <w:numPr>
          <w:ilvl w:val="0"/>
          <w:numId w:val="9"/>
        </w:numPr>
      </w:pPr>
      <w:r w:rsidRPr="00836E1B">
        <w:rPr>
          <w:b/>
          <w:bCs/>
        </w:rPr>
        <w:t>Struktura:</w:t>
      </w:r>
      <w:r w:rsidRPr="00836E1B">
        <w:t xml:space="preserve"> </w:t>
      </w:r>
    </w:p>
    <w:p w14:paraId="62F59DDD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 xml:space="preserve">Disponibilní hodiny budou tvořit </w:t>
      </w:r>
      <w:r w:rsidRPr="00836E1B">
        <w:rPr>
          <w:b/>
          <w:bCs/>
        </w:rPr>
        <w:t>cca 20 %</w:t>
      </w:r>
      <w:r w:rsidRPr="00836E1B">
        <w:t xml:space="preserve"> celkového rozsahu.</w:t>
      </w:r>
    </w:p>
    <w:p w14:paraId="03B611FD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t>PT (průřezová témata) budou specificky rozpracována pro jednotlivé obory.</w:t>
      </w:r>
    </w:p>
    <w:p w14:paraId="7ADCBD32" w14:textId="77777777" w:rsidR="00836E1B" w:rsidRPr="00836E1B" w:rsidRDefault="00836E1B" w:rsidP="00836E1B">
      <w:pPr>
        <w:numPr>
          <w:ilvl w:val="0"/>
          <w:numId w:val="9"/>
        </w:numPr>
      </w:pPr>
      <w:r w:rsidRPr="00836E1B">
        <w:rPr>
          <w:b/>
          <w:bCs/>
        </w:rPr>
        <w:t>Specifika:</w:t>
      </w:r>
      <w:r w:rsidRPr="00836E1B">
        <w:t xml:space="preserve"> </w:t>
      </w:r>
    </w:p>
    <w:p w14:paraId="01532067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rPr>
          <w:b/>
          <w:bCs/>
        </w:rPr>
        <w:t>RVP Lyceum</w:t>
      </w:r>
      <w:r w:rsidRPr="00836E1B">
        <w:t xml:space="preserve"> – bude mít </w:t>
      </w:r>
      <w:r w:rsidRPr="00836E1B">
        <w:rPr>
          <w:b/>
          <w:bCs/>
        </w:rPr>
        <w:t>samostatnou formu ŠVP</w:t>
      </w:r>
      <w:r w:rsidRPr="00836E1B">
        <w:t>.</w:t>
      </w:r>
    </w:p>
    <w:p w14:paraId="6D0EBEFF" w14:textId="77777777" w:rsidR="00836E1B" w:rsidRPr="00836E1B" w:rsidRDefault="00836E1B" w:rsidP="00836E1B">
      <w:pPr>
        <w:numPr>
          <w:ilvl w:val="1"/>
          <w:numId w:val="9"/>
        </w:numPr>
      </w:pPr>
      <w:r w:rsidRPr="00836E1B">
        <w:rPr>
          <w:b/>
          <w:bCs/>
        </w:rPr>
        <w:t>Pokusné ověřování:</w:t>
      </w:r>
      <w:r w:rsidRPr="00836E1B">
        <w:t xml:space="preserve"> </w:t>
      </w:r>
      <w:r w:rsidRPr="00836E1B">
        <w:rPr>
          <w:b/>
          <w:bCs/>
        </w:rPr>
        <w:t>listopad 2024</w:t>
      </w:r>
      <w:r w:rsidRPr="00836E1B">
        <w:t xml:space="preserve">, účast </w:t>
      </w:r>
      <w:r w:rsidRPr="00836E1B">
        <w:rPr>
          <w:b/>
          <w:bCs/>
        </w:rPr>
        <w:t>31 škol</w:t>
      </w:r>
      <w:r w:rsidRPr="00836E1B">
        <w:t>.</w:t>
      </w:r>
    </w:p>
    <w:p w14:paraId="69C22396" w14:textId="77777777" w:rsidR="00836E1B" w:rsidRPr="00836E1B" w:rsidRDefault="00836E1B" w:rsidP="00836E1B">
      <w:pPr>
        <w:rPr>
          <w:b/>
          <w:bCs/>
        </w:rPr>
      </w:pPr>
      <w:r w:rsidRPr="00836E1B">
        <w:rPr>
          <w:b/>
          <w:bCs/>
        </w:rPr>
        <w:t>Diskuse a dotazy:</w:t>
      </w:r>
    </w:p>
    <w:p w14:paraId="57DC2CE6" w14:textId="77777777" w:rsidR="00836E1B" w:rsidRPr="00836E1B" w:rsidRDefault="00836E1B" w:rsidP="00836E1B">
      <w:pPr>
        <w:numPr>
          <w:ilvl w:val="0"/>
          <w:numId w:val="10"/>
        </w:numPr>
      </w:pPr>
      <w:r w:rsidRPr="00836E1B">
        <w:rPr>
          <w:b/>
          <w:bCs/>
        </w:rPr>
        <w:t>Udržitelnost:</w:t>
      </w:r>
      <w:r w:rsidRPr="00836E1B">
        <w:t xml:space="preserve"> </w:t>
      </w:r>
    </w:p>
    <w:p w14:paraId="34B3539D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J. Dlouhá: Navrhuje jiný přístup k udržitelnosti a zapojení zaměstnavatelů.</w:t>
      </w:r>
    </w:p>
    <w:p w14:paraId="5E9B82A1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ZH: Zaměstnavatelé jsou zapojeni prostřednictvím Národní rady pro kvalifikace a asociací MSP.</w:t>
      </w:r>
    </w:p>
    <w:p w14:paraId="0EEF371A" w14:textId="77777777" w:rsidR="00836E1B" w:rsidRPr="00836E1B" w:rsidRDefault="00836E1B" w:rsidP="00836E1B">
      <w:pPr>
        <w:numPr>
          <w:ilvl w:val="0"/>
          <w:numId w:val="10"/>
        </w:numPr>
      </w:pPr>
      <w:r w:rsidRPr="00836E1B">
        <w:rPr>
          <w:b/>
          <w:bCs/>
        </w:rPr>
        <w:t>Klíčové kompetence a průřezová témata:</w:t>
      </w:r>
      <w:r w:rsidRPr="00836E1B">
        <w:t xml:space="preserve"> </w:t>
      </w:r>
    </w:p>
    <w:p w14:paraId="0A21A768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A. Kačabová: Jak navazuje kompetenční pyramida na ZV kompetence?</w:t>
      </w:r>
    </w:p>
    <w:p w14:paraId="481FF4C8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ZH: Klíčové kompetence budou navazovat, včetně kompetencí k podnikavosti.</w:t>
      </w:r>
    </w:p>
    <w:p w14:paraId="196AF3EE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lastRenderedPageBreak/>
        <w:t xml:space="preserve">SKAV (P. Keprtová): PT by měla navazovat na ZV, kde jsou pojata </w:t>
      </w:r>
      <w:r w:rsidRPr="00836E1B">
        <w:rPr>
          <w:b/>
          <w:bCs/>
        </w:rPr>
        <w:t>holisticky</w:t>
      </w:r>
      <w:r w:rsidRPr="00836E1B">
        <w:t>.</w:t>
      </w:r>
    </w:p>
    <w:p w14:paraId="371CC24F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 xml:space="preserve">Spolupráce se </w:t>
      </w:r>
      <w:r w:rsidRPr="00836E1B">
        <w:rPr>
          <w:b/>
          <w:bCs/>
        </w:rPr>
        <w:t>Slovenskem</w:t>
      </w:r>
      <w:r w:rsidRPr="00836E1B">
        <w:t xml:space="preserve"> na kvalifikačních profilech (projekt Ekvavet).</w:t>
      </w:r>
    </w:p>
    <w:p w14:paraId="65572A29" w14:textId="77777777" w:rsidR="00836E1B" w:rsidRPr="00836E1B" w:rsidRDefault="00836E1B" w:rsidP="00836E1B">
      <w:pPr>
        <w:numPr>
          <w:ilvl w:val="0"/>
          <w:numId w:val="10"/>
        </w:numPr>
      </w:pPr>
      <w:r w:rsidRPr="00836E1B">
        <w:rPr>
          <w:b/>
          <w:bCs/>
        </w:rPr>
        <w:t>Podnikavost a finanční gramotnost:</w:t>
      </w:r>
      <w:r w:rsidRPr="00836E1B">
        <w:t xml:space="preserve"> </w:t>
      </w:r>
    </w:p>
    <w:p w14:paraId="5BF96273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Dlouhodobě realizována na obchodních akademiích.</w:t>
      </w:r>
    </w:p>
    <w:p w14:paraId="0942C3C7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 xml:space="preserve">Existuje </w:t>
      </w:r>
      <w:r w:rsidRPr="00836E1B">
        <w:rPr>
          <w:b/>
          <w:bCs/>
        </w:rPr>
        <w:t>mezinárodní soutěž "Fiktivní firmy"</w:t>
      </w:r>
      <w:r w:rsidRPr="00836E1B">
        <w:t xml:space="preserve"> na podporu podnikatelských kompetencí.</w:t>
      </w:r>
    </w:p>
    <w:p w14:paraId="615D4F48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Podporována programy ve spolupráci s bankovním sektorem.</w:t>
      </w:r>
    </w:p>
    <w:p w14:paraId="53B75A84" w14:textId="77777777" w:rsidR="00836E1B" w:rsidRPr="00836E1B" w:rsidRDefault="00836E1B" w:rsidP="00836E1B">
      <w:pPr>
        <w:numPr>
          <w:ilvl w:val="1"/>
          <w:numId w:val="10"/>
        </w:numPr>
      </w:pPr>
      <w:r w:rsidRPr="00836E1B">
        <w:t>CEFIF (v NPI) se snaží rozšířit podnikavost i mimo ekonomické obory.</w:t>
      </w:r>
    </w:p>
    <w:p w14:paraId="215DC6A7" w14:textId="77777777" w:rsidR="00836E1B" w:rsidRDefault="00836E1B" w:rsidP="00836E1B"/>
    <w:p w14:paraId="3489B005" w14:textId="73A4FA63" w:rsidR="004F6670" w:rsidRPr="0005458E" w:rsidRDefault="00CE799A" w:rsidP="000F2A5F">
      <w:pPr>
        <w:rPr>
          <w:u w:val="single"/>
        </w:rPr>
      </w:pPr>
      <w:r>
        <w:rPr>
          <w:u w:val="single"/>
        </w:rPr>
        <w:t xml:space="preserve">Ohledně PT </w:t>
      </w:r>
      <w:r w:rsidR="004F6670" w:rsidRPr="0005458E">
        <w:rPr>
          <w:u w:val="single"/>
        </w:rPr>
        <w:t xml:space="preserve">Příště </w:t>
      </w:r>
      <w:r w:rsidR="00836E1B" w:rsidRPr="0005458E">
        <w:rPr>
          <w:u w:val="single"/>
        </w:rPr>
        <w:t>přizvat</w:t>
      </w:r>
      <w:r w:rsidR="008B25F3">
        <w:rPr>
          <w:u w:val="single"/>
        </w:rPr>
        <w:t xml:space="preserve"> na jednání Výboru</w:t>
      </w:r>
      <w:r w:rsidR="004F6670" w:rsidRPr="0005458E">
        <w:rPr>
          <w:u w:val="single"/>
        </w:rPr>
        <w:t xml:space="preserve"> </w:t>
      </w:r>
      <w:r w:rsidR="008B25F3">
        <w:rPr>
          <w:u w:val="single"/>
        </w:rPr>
        <w:t xml:space="preserve">VUR </w:t>
      </w:r>
      <w:r w:rsidR="004F6670" w:rsidRPr="0005458E">
        <w:rPr>
          <w:u w:val="single"/>
        </w:rPr>
        <w:t>paní Novotnou</w:t>
      </w:r>
      <w:r w:rsidR="008B25F3">
        <w:rPr>
          <w:u w:val="single"/>
        </w:rPr>
        <w:t xml:space="preserve"> (NPI)</w:t>
      </w:r>
      <w:r w:rsidR="004F6670" w:rsidRPr="0005458E">
        <w:rPr>
          <w:u w:val="single"/>
        </w:rPr>
        <w:t>, která, která má klíčové kompetence a základní kompetence</w:t>
      </w:r>
      <w:r>
        <w:rPr>
          <w:u w:val="single"/>
        </w:rPr>
        <w:t>.</w:t>
      </w:r>
    </w:p>
    <w:p w14:paraId="427CBD1D" w14:textId="77777777" w:rsidR="00A378D7" w:rsidRDefault="00A378D7" w:rsidP="003E4BC2"/>
    <w:p w14:paraId="4A9C166E" w14:textId="77777777" w:rsidR="00A378D7" w:rsidRDefault="00A378D7" w:rsidP="003E4BC2"/>
    <w:p w14:paraId="0C17AB4A" w14:textId="31B744B7" w:rsidR="003E4BC2" w:rsidRPr="008B25F3" w:rsidRDefault="003E4BC2" w:rsidP="008B25F3">
      <w:pPr>
        <w:pStyle w:val="Odstavecseseznamem"/>
        <w:numPr>
          <w:ilvl w:val="0"/>
          <w:numId w:val="7"/>
        </w:numPr>
        <w:rPr>
          <w:b/>
          <w:bCs/>
        </w:rPr>
      </w:pPr>
      <w:proofErr w:type="gramStart"/>
      <w:r w:rsidRPr="008B25F3">
        <w:rPr>
          <w:b/>
          <w:bCs/>
        </w:rPr>
        <w:t>Diskuze</w:t>
      </w:r>
      <w:proofErr w:type="gramEnd"/>
      <w:r w:rsidRPr="008B25F3">
        <w:rPr>
          <w:b/>
          <w:bCs/>
        </w:rPr>
        <w:t xml:space="preserve"> – možnosti rozšíření Výboru pro VUR</w:t>
      </w:r>
    </w:p>
    <w:p w14:paraId="376CF7F6" w14:textId="275DE7DB" w:rsidR="00836E1B" w:rsidRDefault="00836E1B" w:rsidP="003E4BC2">
      <w:pPr>
        <w:rPr>
          <w:i/>
          <w:iCs/>
        </w:rPr>
      </w:pPr>
      <w:r>
        <w:t xml:space="preserve">Byl představen návrh tematického rozšíření Výboru VUR </w:t>
      </w:r>
      <w:r w:rsidRPr="00836E1B">
        <w:rPr>
          <w:i/>
          <w:iCs/>
        </w:rPr>
        <w:t>(návrh v příloze).</w:t>
      </w:r>
    </w:p>
    <w:p w14:paraId="4A84DD6A" w14:textId="27E22C9D" w:rsidR="00836E1B" w:rsidRPr="008B25F3" w:rsidRDefault="008B25F3" w:rsidP="008B25F3">
      <w:r>
        <w:t>Členky a členové Výboru VUR vyjádřili podporu</w:t>
      </w:r>
      <w:r w:rsidR="00836E1B" w:rsidRPr="00836E1B">
        <w:t xml:space="preserve"> rozšíření, s důrazem na </w:t>
      </w:r>
      <w:r w:rsidR="00836E1B" w:rsidRPr="00836E1B">
        <w:rPr>
          <w:b/>
          <w:bCs/>
        </w:rPr>
        <w:t>občanské vzdělávání</w:t>
      </w:r>
      <w:r w:rsidR="00836E1B" w:rsidRPr="00836E1B">
        <w:t xml:space="preserve">, </w:t>
      </w:r>
      <w:r>
        <w:t>propojením s </w:t>
      </w:r>
      <w:r w:rsidRPr="00836E1B">
        <w:rPr>
          <w:b/>
          <w:bCs/>
        </w:rPr>
        <w:t>cíli udržitelného rozvoje (SDGs)</w:t>
      </w:r>
      <w:r>
        <w:t xml:space="preserve">, ale i možným dalším rozšířením např. o </w:t>
      </w:r>
      <w:r w:rsidR="00836E1B" w:rsidRPr="00836E1B">
        <w:rPr>
          <w:b/>
          <w:bCs/>
        </w:rPr>
        <w:t>kreativní vzdělávání</w:t>
      </w:r>
      <w:r>
        <w:t xml:space="preserve">. </w:t>
      </w:r>
    </w:p>
    <w:p w14:paraId="662F1275" w14:textId="644A5A1B" w:rsidR="00836E1B" w:rsidRPr="00CE799A" w:rsidRDefault="008B25F3" w:rsidP="008B25F3">
      <w:r w:rsidRPr="00CE799A">
        <w:t>Rozšíření skupiny bude dále diskutováno i s ohledem na nová průřezová témata RVP ZV, která by měl Výbor VUR hlavně pokrývat:</w:t>
      </w:r>
      <w:r w:rsidR="00836E1B" w:rsidRPr="00CE799A">
        <w:t xml:space="preserve"> </w:t>
      </w:r>
    </w:p>
    <w:p w14:paraId="36E4025F" w14:textId="77777777" w:rsidR="00836E1B" w:rsidRPr="00836E1B" w:rsidRDefault="00836E1B" w:rsidP="00836E1B">
      <w:pPr>
        <w:numPr>
          <w:ilvl w:val="1"/>
          <w:numId w:val="11"/>
        </w:numPr>
      </w:pPr>
      <w:r w:rsidRPr="00836E1B">
        <w:rPr>
          <w:b/>
          <w:bCs/>
        </w:rPr>
        <w:t>Péče o sebe</w:t>
      </w:r>
    </w:p>
    <w:p w14:paraId="643BD79E" w14:textId="77777777" w:rsidR="00836E1B" w:rsidRPr="00836E1B" w:rsidRDefault="00836E1B" w:rsidP="00836E1B">
      <w:pPr>
        <w:numPr>
          <w:ilvl w:val="1"/>
          <w:numId w:val="11"/>
        </w:numPr>
      </w:pPr>
      <w:r w:rsidRPr="00836E1B">
        <w:rPr>
          <w:b/>
          <w:bCs/>
        </w:rPr>
        <w:t>Společnost pro všechny</w:t>
      </w:r>
      <w:r w:rsidRPr="00836E1B">
        <w:t xml:space="preserve"> (zaměřeno na předsudky apod.)</w:t>
      </w:r>
    </w:p>
    <w:p w14:paraId="66CBB1D2" w14:textId="77777777" w:rsidR="00836E1B" w:rsidRPr="00836E1B" w:rsidRDefault="00836E1B" w:rsidP="00836E1B">
      <w:pPr>
        <w:numPr>
          <w:ilvl w:val="1"/>
          <w:numId w:val="11"/>
        </w:numPr>
      </w:pPr>
      <w:r w:rsidRPr="00836E1B">
        <w:rPr>
          <w:b/>
          <w:bCs/>
        </w:rPr>
        <w:t>Udržitelné prostředí</w:t>
      </w:r>
    </w:p>
    <w:p w14:paraId="312F38F8" w14:textId="3066E67F" w:rsidR="00836E1B" w:rsidRPr="00836E1B" w:rsidRDefault="008B25F3" w:rsidP="008B25F3">
      <w:r w:rsidRPr="00CE799A">
        <w:t xml:space="preserve">Dále bude potřeba </w:t>
      </w:r>
      <w:r>
        <w:rPr>
          <w:b/>
          <w:bCs/>
        </w:rPr>
        <w:t xml:space="preserve">definovat </w:t>
      </w:r>
      <w:r w:rsidR="00836E1B" w:rsidRPr="00836E1B">
        <w:rPr>
          <w:b/>
          <w:bCs/>
        </w:rPr>
        <w:t>konkrétní cíle rozšířeného výboru</w:t>
      </w:r>
      <w:r w:rsidR="00836E1B" w:rsidRPr="00836E1B">
        <w:t xml:space="preserve"> a jeho mandát – důležité je vyjasnit </w:t>
      </w:r>
      <w:r w:rsidR="00836E1B" w:rsidRPr="00836E1B">
        <w:rPr>
          <w:b/>
          <w:bCs/>
        </w:rPr>
        <w:t>účel a směřování</w:t>
      </w:r>
      <w:r w:rsidR="00836E1B" w:rsidRPr="00836E1B">
        <w:t xml:space="preserve"> tohoto rozšíření.</w:t>
      </w:r>
    </w:p>
    <w:p w14:paraId="1D14AE7B" w14:textId="77777777" w:rsidR="00836E1B" w:rsidRDefault="00836E1B" w:rsidP="003E4BC2"/>
    <w:p w14:paraId="01B91C35" w14:textId="77777777" w:rsidR="00836E1B" w:rsidRDefault="00836E1B" w:rsidP="003E4BC2"/>
    <w:p w14:paraId="58CD9C30" w14:textId="77777777" w:rsidR="00A378D7" w:rsidRDefault="00A378D7" w:rsidP="001D6651"/>
    <w:p w14:paraId="574631D0" w14:textId="62CF1FB0" w:rsidR="00A378D7" w:rsidRDefault="00A378D7" w:rsidP="001D6651"/>
    <w:p w14:paraId="24939531" w14:textId="77777777" w:rsidR="00532459" w:rsidRDefault="00532459" w:rsidP="001D6651"/>
    <w:p w14:paraId="488B3049" w14:textId="3EFF943B" w:rsidR="00532459" w:rsidRDefault="00532459" w:rsidP="001D6651"/>
    <w:sectPr w:rsidR="0053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C62"/>
    <w:multiLevelType w:val="hybridMultilevel"/>
    <w:tmpl w:val="29FACDEA"/>
    <w:lvl w:ilvl="0" w:tplc="680028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010"/>
    <w:multiLevelType w:val="multilevel"/>
    <w:tmpl w:val="EB9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61F4"/>
    <w:multiLevelType w:val="hybridMultilevel"/>
    <w:tmpl w:val="DB8E965C"/>
    <w:lvl w:ilvl="0" w:tplc="D8084B8E">
      <w:start w:val="3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A3088A"/>
    <w:multiLevelType w:val="multilevel"/>
    <w:tmpl w:val="9B8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003A6"/>
    <w:multiLevelType w:val="multilevel"/>
    <w:tmpl w:val="71E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8388E"/>
    <w:multiLevelType w:val="multilevel"/>
    <w:tmpl w:val="AF0E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01A99"/>
    <w:multiLevelType w:val="multilevel"/>
    <w:tmpl w:val="2A5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709FF"/>
    <w:multiLevelType w:val="multilevel"/>
    <w:tmpl w:val="521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67D90"/>
    <w:multiLevelType w:val="multilevel"/>
    <w:tmpl w:val="843E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47D13"/>
    <w:multiLevelType w:val="multilevel"/>
    <w:tmpl w:val="1E3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42FE9"/>
    <w:multiLevelType w:val="hybridMultilevel"/>
    <w:tmpl w:val="7DC0B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0284">
    <w:abstractNumId w:val="0"/>
  </w:num>
  <w:num w:numId="2" w16cid:durableId="1730492834">
    <w:abstractNumId w:val="1"/>
  </w:num>
  <w:num w:numId="3" w16cid:durableId="1271430125">
    <w:abstractNumId w:val="5"/>
  </w:num>
  <w:num w:numId="4" w16cid:durableId="1379476381">
    <w:abstractNumId w:val="3"/>
  </w:num>
  <w:num w:numId="5" w16cid:durableId="376513359">
    <w:abstractNumId w:val="8"/>
  </w:num>
  <w:num w:numId="6" w16cid:durableId="1303079124">
    <w:abstractNumId w:val="2"/>
  </w:num>
  <w:num w:numId="7" w16cid:durableId="1574513097">
    <w:abstractNumId w:val="10"/>
  </w:num>
  <w:num w:numId="8" w16cid:durableId="75173165">
    <w:abstractNumId w:val="7"/>
  </w:num>
  <w:num w:numId="9" w16cid:durableId="509686666">
    <w:abstractNumId w:val="4"/>
  </w:num>
  <w:num w:numId="10" w16cid:durableId="4940826">
    <w:abstractNumId w:val="9"/>
  </w:num>
  <w:num w:numId="11" w16cid:durableId="39715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51"/>
    <w:rsid w:val="0004507B"/>
    <w:rsid w:val="0005458E"/>
    <w:rsid w:val="000F2A5F"/>
    <w:rsid w:val="001342FD"/>
    <w:rsid w:val="001D6651"/>
    <w:rsid w:val="00201461"/>
    <w:rsid w:val="00330BC3"/>
    <w:rsid w:val="003E4BC2"/>
    <w:rsid w:val="004024BF"/>
    <w:rsid w:val="004F6670"/>
    <w:rsid w:val="00532459"/>
    <w:rsid w:val="0069710C"/>
    <w:rsid w:val="00762853"/>
    <w:rsid w:val="00836E1B"/>
    <w:rsid w:val="008B25F3"/>
    <w:rsid w:val="00903A6C"/>
    <w:rsid w:val="00946FCC"/>
    <w:rsid w:val="00973C88"/>
    <w:rsid w:val="009C71DB"/>
    <w:rsid w:val="00A378D7"/>
    <w:rsid w:val="00A56D0A"/>
    <w:rsid w:val="00A57551"/>
    <w:rsid w:val="00A5764F"/>
    <w:rsid w:val="00A7665A"/>
    <w:rsid w:val="00C062CC"/>
    <w:rsid w:val="00C078A5"/>
    <w:rsid w:val="00C4740D"/>
    <w:rsid w:val="00CE799A"/>
    <w:rsid w:val="00D30788"/>
    <w:rsid w:val="00D92455"/>
    <w:rsid w:val="00DD1FDB"/>
    <w:rsid w:val="00E10B80"/>
    <w:rsid w:val="00E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5C3"/>
  <w15:chartTrackingRefBased/>
  <w15:docId w15:val="{C6C3BEBF-FE96-4209-B0E0-47EAB4E0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6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66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66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66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66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66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66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66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66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66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665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D665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65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50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hlednout.rv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Miroslav Novák</cp:lastModifiedBy>
  <cp:revision>6</cp:revision>
  <dcterms:created xsi:type="dcterms:W3CDTF">2025-02-19T13:31:00Z</dcterms:created>
  <dcterms:modified xsi:type="dcterms:W3CDTF">2025-02-20T07:47:00Z</dcterms:modified>
</cp:coreProperties>
</file>