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7C0" w:rsidRPr="00580E55" w:rsidRDefault="001D57C0">
      <w:pPr>
        <w:rPr>
          <w:b/>
          <w:sz w:val="28"/>
        </w:rPr>
      </w:pPr>
      <w:r w:rsidRPr="00580E55">
        <w:rPr>
          <w:b/>
          <w:sz w:val="28"/>
        </w:rPr>
        <w:t xml:space="preserve">Usnesení, závěry Výboru pro VUR </w:t>
      </w:r>
    </w:p>
    <w:p w:rsidR="001D57C0" w:rsidRPr="00580E55" w:rsidRDefault="00C760BC">
      <w:pPr>
        <w:rPr>
          <w:i/>
        </w:rPr>
      </w:pPr>
      <w:r>
        <w:rPr>
          <w:i/>
        </w:rPr>
        <w:t>2</w:t>
      </w:r>
      <w:r w:rsidR="008D5B33">
        <w:rPr>
          <w:i/>
        </w:rPr>
        <w:t>5</w:t>
      </w:r>
      <w:r w:rsidR="009732DF" w:rsidRPr="00580E55">
        <w:rPr>
          <w:i/>
        </w:rPr>
        <w:t>.</w:t>
      </w:r>
      <w:r>
        <w:rPr>
          <w:i/>
        </w:rPr>
        <w:t>9</w:t>
      </w:r>
      <w:r w:rsidR="009732DF" w:rsidRPr="00580E55">
        <w:rPr>
          <w:i/>
        </w:rPr>
        <w:t>.202</w:t>
      </w:r>
      <w:r w:rsidR="008D5B33">
        <w:rPr>
          <w:i/>
        </w:rPr>
        <w:t>3 - online</w:t>
      </w:r>
    </w:p>
    <w:p w:rsidR="00E903D9" w:rsidRPr="0084273A" w:rsidRDefault="00E903D9">
      <w:pPr>
        <w:rPr>
          <w:u w:val="single"/>
        </w:rPr>
      </w:pPr>
      <w:r w:rsidRPr="0084273A">
        <w:rPr>
          <w:u w:val="single"/>
        </w:rPr>
        <w:t>Přítomni:</w:t>
      </w:r>
    </w:p>
    <w:p w:rsidR="00114DE0" w:rsidRDefault="00E903D9">
      <w:r>
        <w:t>Jiří Kulich (místopředseda, Pavučina</w:t>
      </w:r>
      <w:r w:rsidR="000E6B78">
        <w:t>)</w:t>
      </w:r>
      <w:r>
        <w:t xml:space="preserve">, Miroslav Novák (tajemník, MŽP), Hana Korvasová (LIPKA), </w:t>
      </w:r>
      <w:r w:rsidR="008D5B33">
        <w:t xml:space="preserve">Hana Volná </w:t>
      </w:r>
      <w:r>
        <w:t xml:space="preserve">(MZV), Jana Harmanová (MSK), </w:t>
      </w:r>
      <w:r w:rsidR="0084273A">
        <w:t>Petra Skalická (Člověk v tísni),</w:t>
      </w:r>
      <w:r w:rsidR="00DB11FB">
        <w:t xml:space="preserve"> Jan Mareš (MŽP), Jitka Burianová (MŽP), </w:t>
      </w:r>
      <w:r w:rsidR="00E234DC">
        <w:t>Alena Nosková (NPI)</w:t>
      </w:r>
      <w:r w:rsidR="00F612B7">
        <w:t>, Vítězslav Slíva (MŠMT</w:t>
      </w:r>
      <w:r w:rsidR="00C760BC">
        <w:t xml:space="preserve">), </w:t>
      </w:r>
      <w:r w:rsidR="00B6128C" w:rsidRPr="002E18DE">
        <w:t>Ludmila Třeštíková</w:t>
      </w:r>
      <w:r w:rsidR="00B6128C">
        <w:t xml:space="preserve"> (</w:t>
      </w:r>
      <w:r w:rsidR="00B6128C" w:rsidRPr="002E18DE">
        <w:t>MŠMT</w:t>
      </w:r>
      <w:r w:rsidR="008D5B33">
        <w:t>), Petr Daniš (TEREZA</w:t>
      </w:r>
      <w:r w:rsidR="00C760BC">
        <w:t xml:space="preserve">), Kateřina Čiháková (NPI), Petr Daniš (Tereza), Milada Švecová (KEV), Tomáš </w:t>
      </w:r>
      <w:proofErr w:type="spellStart"/>
      <w:r w:rsidR="00C760BC">
        <w:t>Kažmierski</w:t>
      </w:r>
      <w:proofErr w:type="spellEnd"/>
      <w:r w:rsidR="00C760BC">
        <w:t xml:space="preserve"> (místopředseda, MŽP), Jana Malá (MPSV)</w:t>
      </w:r>
    </w:p>
    <w:p w:rsidR="00C760BC" w:rsidRDefault="00C760BC">
      <w:pPr>
        <w:rPr>
          <w:u w:val="single"/>
        </w:rPr>
      </w:pPr>
    </w:p>
    <w:p w:rsidR="00236D1C" w:rsidRPr="00236D1C" w:rsidRDefault="0005629B">
      <w:pPr>
        <w:rPr>
          <w:u w:val="single"/>
        </w:rPr>
      </w:pPr>
      <w:r>
        <w:rPr>
          <w:u w:val="single"/>
        </w:rPr>
        <w:t xml:space="preserve">Program </w:t>
      </w:r>
      <w:r w:rsidR="00236D1C" w:rsidRPr="00236D1C">
        <w:rPr>
          <w:u w:val="single"/>
        </w:rPr>
        <w:t>jednání</w:t>
      </w:r>
      <w:r w:rsidR="00817C4A">
        <w:rPr>
          <w:u w:val="single"/>
        </w:rPr>
        <w:t xml:space="preserve"> a dílčí závěry</w:t>
      </w:r>
      <w:r w:rsidR="00236D1C" w:rsidRPr="00236D1C">
        <w:rPr>
          <w:u w:val="single"/>
        </w:rPr>
        <w:t xml:space="preserve">: </w:t>
      </w:r>
    </w:p>
    <w:p w:rsidR="00827D52" w:rsidRPr="00D81AE2" w:rsidRDefault="00827D52" w:rsidP="00827D52">
      <w:pPr>
        <w:rPr>
          <w:b/>
        </w:rPr>
      </w:pPr>
      <w:r w:rsidRPr="00D81AE2">
        <w:rPr>
          <w:b/>
        </w:rPr>
        <w:t>Novinky v oblasti revize RVP (Nosková, Čiháková, Kulich)</w:t>
      </w:r>
    </w:p>
    <w:p w:rsidR="00111771" w:rsidRDefault="00111771" w:rsidP="00111771">
      <w:pPr>
        <w:pStyle w:val="Odstavecseseznamem"/>
        <w:numPr>
          <w:ilvl w:val="0"/>
          <w:numId w:val="39"/>
        </w:numPr>
      </w:pPr>
      <w:r>
        <w:t xml:space="preserve">aktuálně probíhá </w:t>
      </w:r>
      <w:proofErr w:type="spellStart"/>
      <w:r>
        <w:t>redesign</w:t>
      </w:r>
      <w:proofErr w:type="spellEnd"/>
      <w:r>
        <w:t xml:space="preserve"> procesu revizí – v tomto týdnu by informace měly být sdíleny na webu a formu </w:t>
      </w:r>
      <w:proofErr w:type="spellStart"/>
      <w:r>
        <w:t>newsletterů</w:t>
      </w:r>
      <w:proofErr w:type="spellEnd"/>
    </w:p>
    <w:p w:rsidR="00111771" w:rsidRDefault="00111771" w:rsidP="00111771">
      <w:pPr>
        <w:pStyle w:val="Odstavecseseznamem"/>
        <w:numPr>
          <w:ilvl w:val="0"/>
          <w:numId w:val="39"/>
        </w:numPr>
      </w:pPr>
      <w:r>
        <w:t>aktuálně vše směřuje k tomu, aby revidované RVP ZV mohlo být 15. 11. předáno na MŠMT pro informaci a vzájemnou konzultaci (nejedná se o předání do schvalovacího</w:t>
      </w:r>
      <w:r>
        <w:t xml:space="preserve"> </w:t>
      </w:r>
      <w:r>
        <w:t>procesu)</w:t>
      </w:r>
    </w:p>
    <w:p w:rsidR="00111771" w:rsidRDefault="00111771" w:rsidP="00111771">
      <w:pPr>
        <w:pStyle w:val="Odstavecseseznamem"/>
        <w:numPr>
          <w:ilvl w:val="0"/>
          <w:numId w:val="39"/>
        </w:numPr>
      </w:pPr>
      <w:r>
        <w:t>vznikly nové integrované pracovní skupin (složené především z garantů NPI), které budou nyní pracovat se zpracovanými podklady</w:t>
      </w:r>
    </w:p>
    <w:p w:rsidR="00827D52" w:rsidRPr="00827D52" w:rsidRDefault="00111771" w:rsidP="00111771">
      <w:pPr>
        <w:pStyle w:val="Odstavecseseznamem"/>
        <w:numPr>
          <w:ilvl w:val="0"/>
          <w:numId w:val="39"/>
        </w:numPr>
      </w:pPr>
      <w:r>
        <w:t>v pracovní skupině pro průřezová témata se připravují 3 dimenze očekávaných výstupů (OV nezařaditelné, ty zůstanou jako PT; OV pro obory, nabídnuty k integraci;</w:t>
      </w:r>
      <w:r>
        <w:t xml:space="preserve"> </w:t>
      </w:r>
      <w:r>
        <w:t>OV pro propojení s klíčovými kompetencemi)</w:t>
      </w:r>
    </w:p>
    <w:p w:rsidR="003E14FE" w:rsidRDefault="003E14FE" w:rsidP="00827D52">
      <w:pPr>
        <w:rPr>
          <w:b/>
        </w:rPr>
      </w:pPr>
    </w:p>
    <w:p w:rsidR="00827D52" w:rsidRPr="00D81AE2" w:rsidRDefault="00827D52" w:rsidP="00827D52">
      <w:pPr>
        <w:rPr>
          <w:b/>
        </w:rPr>
      </w:pPr>
      <w:r w:rsidRPr="00D81AE2">
        <w:rPr>
          <w:b/>
        </w:rPr>
        <w:t xml:space="preserve">Dlouhodobý záměr rozvoje vzdělávání </w:t>
      </w:r>
      <w:r w:rsidR="00D81AE2" w:rsidRPr="00D81AE2">
        <w:rPr>
          <w:b/>
        </w:rPr>
        <w:t>L. Třeštíková</w:t>
      </w:r>
      <w:r w:rsidRPr="00D81AE2">
        <w:rPr>
          <w:b/>
        </w:rPr>
        <w:t xml:space="preserve"> (MŠMT)</w:t>
      </w:r>
      <w:r w:rsidR="00D81AE2">
        <w:rPr>
          <w:b/>
        </w:rPr>
        <w:t xml:space="preserve"> </w:t>
      </w:r>
    </w:p>
    <w:p w:rsidR="00827D52" w:rsidRPr="00827D52" w:rsidRDefault="00827D52" w:rsidP="00D81AE2">
      <w:pPr>
        <w:pStyle w:val="Odstavecseseznamem"/>
        <w:numPr>
          <w:ilvl w:val="0"/>
          <w:numId w:val="39"/>
        </w:numPr>
      </w:pPr>
      <w:r w:rsidRPr="00827D52">
        <w:t xml:space="preserve">DZ </w:t>
      </w:r>
      <w:r w:rsidR="00111771">
        <w:t xml:space="preserve">je </w:t>
      </w:r>
      <w:r w:rsidRPr="00827D52">
        <w:t>na 4 roky, je závazný na úrovni státu a je to rámec pro řešení na úrovni krajů</w:t>
      </w:r>
    </w:p>
    <w:p w:rsidR="00827D52" w:rsidRPr="00827D52" w:rsidRDefault="00827D52" w:rsidP="00D81AE2">
      <w:pPr>
        <w:pStyle w:val="Odstavecseseznamem"/>
        <w:numPr>
          <w:ilvl w:val="0"/>
          <w:numId w:val="39"/>
        </w:numPr>
      </w:pPr>
      <w:r w:rsidRPr="00827D52">
        <w:t>Podpora krajů</w:t>
      </w:r>
      <w:r w:rsidR="00111771">
        <w:t xml:space="preserve"> z</w:t>
      </w:r>
      <w:r w:rsidRPr="00827D52">
        <w:t xml:space="preserve"> IDZ výzv</w:t>
      </w:r>
      <w:r w:rsidR="00111771">
        <w:t>y</w:t>
      </w:r>
      <w:r w:rsidRPr="00827D52">
        <w:t xml:space="preserve"> pro kraje (pro některé vzdělávací oblasti</w:t>
      </w:r>
      <w:r w:rsidR="00111771">
        <w:t>)</w:t>
      </w:r>
    </w:p>
    <w:p w:rsidR="00827D52" w:rsidRPr="00827D52" w:rsidRDefault="00827D52" w:rsidP="00D81AE2">
      <w:pPr>
        <w:pStyle w:val="Odstavecseseznamem"/>
        <w:numPr>
          <w:ilvl w:val="0"/>
          <w:numId w:val="39"/>
        </w:numPr>
      </w:pPr>
      <w:proofErr w:type="spellStart"/>
      <w:r w:rsidRPr="00827D52">
        <w:t>Přip</w:t>
      </w:r>
      <w:proofErr w:type="spellEnd"/>
      <w:r w:rsidRPr="00827D52">
        <w:t xml:space="preserve">. řízení </w:t>
      </w:r>
      <w:r w:rsidR="00111771">
        <w:t xml:space="preserve">do </w:t>
      </w:r>
      <w:r w:rsidRPr="00827D52">
        <w:t xml:space="preserve">30.6., </w:t>
      </w:r>
      <w:r w:rsidR="00111771" w:rsidRPr="00827D52">
        <w:t>do</w:t>
      </w:r>
      <w:r w:rsidR="00111771">
        <w:t>šlo</w:t>
      </w:r>
      <w:r w:rsidR="00111771" w:rsidRPr="00827D52">
        <w:t xml:space="preserve"> </w:t>
      </w:r>
      <w:r w:rsidRPr="00827D52">
        <w:t>583 +198 připomínek</w:t>
      </w:r>
      <w:r w:rsidR="00111771">
        <w:t>, které byly vypořádány</w:t>
      </w:r>
    </w:p>
    <w:p w:rsidR="00827D52" w:rsidRPr="00827D52" w:rsidRDefault="00827D52" w:rsidP="00D81AE2">
      <w:pPr>
        <w:pStyle w:val="Odstavecseseznamem"/>
        <w:numPr>
          <w:ilvl w:val="0"/>
          <w:numId w:val="39"/>
        </w:numPr>
      </w:pPr>
      <w:r w:rsidRPr="00827D52">
        <w:t xml:space="preserve">Aktuálně </w:t>
      </w:r>
      <w:r w:rsidR="00111771">
        <w:t xml:space="preserve">probíhá </w:t>
      </w:r>
      <w:r w:rsidRPr="00827D52">
        <w:t>revize textu</w:t>
      </w:r>
      <w:r w:rsidR="00D6506C">
        <w:t xml:space="preserve"> – </w:t>
      </w:r>
      <w:r w:rsidR="00D6506C" w:rsidRPr="00D6506C">
        <w:rPr>
          <w:i/>
        </w:rPr>
        <w:t>vypořádání připomínek k části VUR v příloze</w:t>
      </w:r>
    </w:p>
    <w:p w:rsidR="00827D52" w:rsidRPr="00827D52" w:rsidRDefault="00827D52" w:rsidP="00D81AE2">
      <w:pPr>
        <w:pStyle w:val="Odstavecseseznamem"/>
        <w:numPr>
          <w:ilvl w:val="0"/>
          <w:numId w:val="39"/>
        </w:numPr>
      </w:pPr>
      <w:r w:rsidRPr="00827D52">
        <w:t>11.9. – projednání se zástupci krajů</w:t>
      </w:r>
    </w:p>
    <w:p w:rsidR="00827D52" w:rsidRPr="00827D52" w:rsidRDefault="00827D52" w:rsidP="00D81AE2">
      <w:pPr>
        <w:pStyle w:val="Odstavecseseznamem"/>
        <w:numPr>
          <w:ilvl w:val="0"/>
          <w:numId w:val="39"/>
        </w:numPr>
      </w:pPr>
      <w:r w:rsidRPr="00827D52">
        <w:t xml:space="preserve">9-10/2023 </w:t>
      </w:r>
      <w:r w:rsidR="00111771">
        <w:t>–</w:t>
      </w:r>
      <w:r w:rsidRPr="00827D52">
        <w:t xml:space="preserve"> </w:t>
      </w:r>
      <w:r w:rsidR="00111771">
        <w:t>meziresortní připomínkové řízení</w:t>
      </w:r>
    </w:p>
    <w:p w:rsidR="00827D52" w:rsidRPr="00827D52" w:rsidRDefault="00827D52" w:rsidP="00D81AE2">
      <w:pPr>
        <w:pStyle w:val="Odstavecseseznamem"/>
        <w:numPr>
          <w:ilvl w:val="0"/>
          <w:numId w:val="39"/>
        </w:numPr>
      </w:pPr>
      <w:r w:rsidRPr="00827D52">
        <w:t>31.10. předložení vládě (ale bude zpoždění)</w:t>
      </w:r>
    </w:p>
    <w:p w:rsidR="00827D52" w:rsidRPr="00827D52" w:rsidRDefault="00827D52" w:rsidP="00D81AE2">
      <w:pPr>
        <w:pStyle w:val="Odstavecseseznamem"/>
        <w:numPr>
          <w:ilvl w:val="0"/>
          <w:numId w:val="39"/>
        </w:numPr>
      </w:pPr>
      <w:r w:rsidRPr="00827D52">
        <w:t>Do 90 dnů od schválení kraje předloží své DZ MŠMT</w:t>
      </w:r>
    </w:p>
    <w:p w:rsidR="00827D52" w:rsidRPr="00827D52" w:rsidRDefault="00827D52" w:rsidP="00D81AE2">
      <w:pPr>
        <w:pStyle w:val="Odstavecseseznamem"/>
        <w:numPr>
          <w:ilvl w:val="0"/>
          <w:numId w:val="39"/>
        </w:numPr>
      </w:pPr>
      <w:r w:rsidRPr="00827D52">
        <w:t xml:space="preserve">Do 30.6. předloží </w:t>
      </w:r>
      <w:r w:rsidR="00D6506C">
        <w:t xml:space="preserve">kraje </w:t>
      </w:r>
      <w:r w:rsidRPr="00827D52">
        <w:t>své DZ ke schválení zastupitelstvu</w:t>
      </w:r>
    </w:p>
    <w:p w:rsidR="00D81AE2" w:rsidRPr="00827D52" w:rsidRDefault="003E14FE" w:rsidP="00D81AE2">
      <w:pPr>
        <w:pStyle w:val="Odstavecseseznamem"/>
        <w:numPr>
          <w:ilvl w:val="0"/>
          <w:numId w:val="39"/>
        </w:numPr>
      </w:pPr>
      <w:r>
        <w:t>Doplňující informace k</w:t>
      </w:r>
      <w:r w:rsidR="00D81AE2" w:rsidRPr="00827D52">
        <w:t xml:space="preserve"> </w:t>
      </w:r>
      <w:proofErr w:type="spellStart"/>
      <w:r w:rsidR="00D81AE2" w:rsidRPr="00827D52">
        <w:t>wellbeingu</w:t>
      </w:r>
      <w:proofErr w:type="spellEnd"/>
      <w:r w:rsidR="00D81AE2" w:rsidRPr="00827D52">
        <w:t xml:space="preserve"> </w:t>
      </w:r>
      <w:r>
        <w:t xml:space="preserve">(mimo DZ a RVP) </w:t>
      </w:r>
      <w:r w:rsidR="00D81AE2" w:rsidRPr="00827D52">
        <w:t xml:space="preserve">– </w:t>
      </w:r>
      <w:r w:rsidRPr="00827D52">
        <w:t>př</w:t>
      </w:r>
      <w:bookmarkStart w:id="0" w:name="_GoBack"/>
      <w:bookmarkEnd w:id="0"/>
      <w:r w:rsidRPr="00827D52">
        <w:t xml:space="preserve">ipravuje se </w:t>
      </w:r>
      <w:r w:rsidR="00D81AE2" w:rsidRPr="00827D52">
        <w:t>materiál k pohybovým aktivit</w:t>
      </w:r>
      <w:r>
        <w:t>ám</w:t>
      </w:r>
      <w:r w:rsidR="00D81AE2" w:rsidRPr="00827D52">
        <w:t xml:space="preserve"> dětí </w:t>
      </w:r>
    </w:p>
    <w:p w:rsidR="003E14FE" w:rsidRDefault="003E14FE" w:rsidP="00827D52">
      <w:pPr>
        <w:rPr>
          <w:b/>
        </w:rPr>
      </w:pPr>
    </w:p>
    <w:p w:rsidR="00827D52" w:rsidRPr="00827D52" w:rsidRDefault="00827D52" w:rsidP="00827D52">
      <w:r w:rsidRPr="00111771">
        <w:rPr>
          <w:b/>
        </w:rPr>
        <w:t>Evropský rok dovedností z hlediska zelených dovedností – J. Malá (MPSV)</w:t>
      </w:r>
      <w:r w:rsidR="00D81AE2">
        <w:t xml:space="preserve"> </w:t>
      </w:r>
      <w:r w:rsidR="00D81AE2" w:rsidRPr="00D81AE2">
        <w:rPr>
          <w:i/>
        </w:rPr>
        <w:t>– prezentace v příloze</w:t>
      </w:r>
    </w:p>
    <w:p w:rsidR="00827D52" w:rsidRPr="00827D52" w:rsidRDefault="003E14FE" w:rsidP="00D81AE2">
      <w:pPr>
        <w:pStyle w:val="Odstavecseseznamem"/>
        <w:numPr>
          <w:ilvl w:val="0"/>
          <w:numId w:val="41"/>
        </w:numPr>
      </w:pPr>
      <w:proofErr w:type="spellStart"/>
      <w:r>
        <w:t>Evr</w:t>
      </w:r>
      <w:proofErr w:type="spellEnd"/>
      <w:r>
        <w:t xml:space="preserve">. rok dovedností: </w:t>
      </w:r>
      <w:r w:rsidR="00827D52" w:rsidRPr="00827D52">
        <w:t xml:space="preserve">květen </w:t>
      </w:r>
      <w:proofErr w:type="gramStart"/>
      <w:r w:rsidR="00827D52" w:rsidRPr="00827D52">
        <w:t>2023</w:t>
      </w:r>
      <w:r w:rsidR="00DC490D">
        <w:t xml:space="preserve"> </w:t>
      </w:r>
      <w:r w:rsidR="00827D52" w:rsidRPr="00827D52">
        <w:t>- květen</w:t>
      </w:r>
      <w:proofErr w:type="gramEnd"/>
      <w:r w:rsidR="00827D52" w:rsidRPr="00827D52">
        <w:t xml:space="preserve"> 2024</w:t>
      </w:r>
    </w:p>
    <w:p w:rsidR="00827D52" w:rsidRPr="00827D52" w:rsidRDefault="00827D52" w:rsidP="00D81AE2">
      <w:pPr>
        <w:pStyle w:val="Odstavecseseznamem"/>
        <w:numPr>
          <w:ilvl w:val="0"/>
          <w:numId w:val="41"/>
        </w:numPr>
      </w:pPr>
      <w:r w:rsidRPr="00827D52">
        <w:t>23-27. října – Týden odborných dovedností</w:t>
      </w:r>
    </w:p>
    <w:p w:rsidR="00827D52" w:rsidRPr="00827D52" w:rsidRDefault="00827D52" w:rsidP="00D81AE2">
      <w:pPr>
        <w:pStyle w:val="Odstavecseseznamem"/>
        <w:numPr>
          <w:ilvl w:val="0"/>
          <w:numId w:val="41"/>
        </w:numPr>
      </w:pPr>
      <w:r w:rsidRPr="00827D52">
        <w:t>Podpora digitálních dovedností z MPSV – 6,5 mld. – kurzy dalšího vzdělávání hlavně pro zaměstnané (kurzy při práci); v rekvalifikačních kurzech jsou i zelené dovednosti</w:t>
      </w:r>
    </w:p>
    <w:p w:rsidR="00827D52" w:rsidRPr="00827D52" w:rsidRDefault="00827D52" w:rsidP="00D81AE2">
      <w:pPr>
        <w:pStyle w:val="Odstavecseseznamem"/>
        <w:numPr>
          <w:ilvl w:val="0"/>
          <w:numId w:val="41"/>
        </w:numPr>
      </w:pPr>
      <w:r w:rsidRPr="00827D52">
        <w:t>www.jsemvkurzu.cz</w:t>
      </w:r>
    </w:p>
    <w:p w:rsidR="00827D52" w:rsidRPr="00827D52" w:rsidRDefault="00827D52" w:rsidP="00827D52"/>
    <w:p w:rsidR="00827D52" w:rsidRPr="00827D52" w:rsidRDefault="00827D52" w:rsidP="00827D52">
      <w:r w:rsidRPr="00D81AE2">
        <w:rPr>
          <w:b/>
        </w:rPr>
        <w:t>Představení nově vydané knihy k místně zakotvenému učení „Učíme se místem“ - J.</w:t>
      </w:r>
      <w:r w:rsidR="00F07502">
        <w:rPr>
          <w:b/>
        </w:rPr>
        <w:t xml:space="preserve"> </w:t>
      </w:r>
      <w:r w:rsidRPr="00D81AE2">
        <w:rPr>
          <w:b/>
        </w:rPr>
        <w:t>Kulich (SEVER)</w:t>
      </w:r>
      <w:r w:rsidR="00D81AE2">
        <w:t xml:space="preserve"> </w:t>
      </w:r>
      <w:r w:rsidR="00D81AE2" w:rsidRPr="00D81AE2">
        <w:rPr>
          <w:i/>
        </w:rPr>
        <w:t>– prezentace v příloze</w:t>
      </w:r>
    </w:p>
    <w:p w:rsidR="00827D52" w:rsidRPr="00827D52" w:rsidRDefault="00827D52" w:rsidP="00827D52"/>
    <w:p w:rsidR="00827D52" w:rsidRPr="00D81AE2" w:rsidRDefault="00D81AE2" w:rsidP="00827D52">
      <w:pPr>
        <w:rPr>
          <w:i/>
        </w:rPr>
      </w:pPr>
      <w:r>
        <w:rPr>
          <w:b/>
        </w:rPr>
        <w:t>A</w:t>
      </w:r>
      <w:r w:rsidR="00827D52" w:rsidRPr="00D81AE2">
        <w:rPr>
          <w:b/>
        </w:rPr>
        <w:t>ktualit</w:t>
      </w:r>
      <w:r>
        <w:rPr>
          <w:b/>
        </w:rPr>
        <w:t>y z</w:t>
      </w:r>
      <w:r w:rsidR="00827D52" w:rsidRPr="00D81AE2">
        <w:rPr>
          <w:b/>
        </w:rPr>
        <w:t xml:space="preserve"> oblasti globálního vzdělávání – P. Skalická (</w:t>
      </w:r>
      <w:proofErr w:type="spellStart"/>
      <w:r w:rsidR="00827D52" w:rsidRPr="00D81AE2">
        <w:rPr>
          <w:b/>
        </w:rPr>
        <w:t>ČvT</w:t>
      </w:r>
      <w:proofErr w:type="spellEnd"/>
      <w:r w:rsidR="00827D52" w:rsidRPr="00D81AE2">
        <w:rPr>
          <w:b/>
        </w:rPr>
        <w:t>), H.</w:t>
      </w:r>
      <w:r w:rsidR="00F07502">
        <w:rPr>
          <w:b/>
        </w:rPr>
        <w:t xml:space="preserve"> </w:t>
      </w:r>
      <w:r w:rsidR="00827D52" w:rsidRPr="00D81AE2">
        <w:rPr>
          <w:b/>
        </w:rPr>
        <w:t>Volná (MZV)</w:t>
      </w:r>
      <w:r>
        <w:t xml:space="preserve"> </w:t>
      </w:r>
      <w:r w:rsidRPr="00D81AE2">
        <w:rPr>
          <w:i/>
        </w:rPr>
        <w:t xml:space="preserve">– dílčí dokument v příloze </w:t>
      </w:r>
    </w:p>
    <w:p w:rsidR="00827D52" w:rsidRPr="00827D52" w:rsidRDefault="00827D52" w:rsidP="00C760BC">
      <w:pPr>
        <w:pStyle w:val="Odstavecseseznamem"/>
        <w:numPr>
          <w:ilvl w:val="0"/>
          <w:numId w:val="41"/>
        </w:numPr>
      </w:pPr>
      <w:r w:rsidRPr="00827D52">
        <w:t xml:space="preserve">pokračuje spolupráce s GENE, včetně </w:t>
      </w:r>
      <w:r w:rsidR="00D81AE2">
        <w:t xml:space="preserve">zapojení </w:t>
      </w:r>
      <w:r w:rsidRPr="00827D52">
        <w:t>MŠMT</w:t>
      </w:r>
    </w:p>
    <w:p w:rsidR="00827D52" w:rsidRPr="00827D52" w:rsidRDefault="003E14FE" w:rsidP="00C760BC">
      <w:pPr>
        <w:pStyle w:val="Odstavecseseznamem"/>
        <w:numPr>
          <w:ilvl w:val="0"/>
          <w:numId w:val="41"/>
        </w:numPr>
      </w:pPr>
      <w:r>
        <w:t xml:space="preserve">proběhl </w:t>
      </w:r>
      <w:r w:rsidR="00827D52" w:rsidRPr="00827D52">
        <w:t>překlad Dublinské deklarace do ČJ (https://www.mzv.cz/jnp/cz/zahranicni_vztahy/rozvojova_spoluprace/koncepce_publikace/koncepce/dublinska_deklarace_1.html)</w:t>
      </w:r>
    </w:p>
    <w:p w:rsidR="00827D52" w:rsidRPr="00827D52" w:rsidRDefault="00827D52" w:rsidP="00C760BC">
      <w:pPr>
        <w:pStyle w:val="Odstavecseseznamem"/>
        <w:numPr>
          <w:ilvl w:val="0"/>
          <w:numId w:val="41"/>
        </w:numPr>
      </w:pPr>
      <w:r w:rsidRPr="00827D52">
        <w:t xml:space="preserve">nová dotační </w:t>
      </w:r>
      <w:r w:rsidR="00C760BC">
        <w:t xml:space="preserve">MZV/ČRO </w:t>
      </w:r>
      <w:r w:rsidRPr="00827D52">
        <w:t xml:space="preserve">výzva </w:t>
      </w:r>
      <w:r w:rsidR="00C760BC">
        <w:t xml:space="preserve">se opírá nově i o </w:t>
      </w:r>
      <w:r w:rsidRPr="00827D52">
        <w:t>Dublinskou deklaraci</w:t>
      </w:r>
    </w:p>
    <w:p w:rsidR="00827D52" w:rsidRPr="00827D52" w:rsidRDefault="00827D52" w:rsidP="00C760BC">
      <w:pPr>
        <w:pStyle w:val="Odstavecseseznamem"/>
        <w:numPr>
          <w:ilvl w:val="0"/>
          <w:numId w:val="41"/>
        </w:numPr>
      </w:pPr>
      <w:r w:rsidRPr="00827D52">
        <w:t xml:space="preserve">připravuje se na jaro mezinárodní konference k implementaci DD, nejméně na úrovni V4 </w:t>
      </w:r>
    </w:p>
    <w:p w:rsidR="00827D52" w:rsidRPr="00827D52" w:rsidRDefault="00827D52" w:rsidP="00C760BC">
      <w:pPr>
        <w:pStyle w:val="Odstavecseseznamem"/>
        <w:numPr>
          <w:ilvl w:val="0"/>
          <w:numId w:val="41"/>
        </w:numPr>
      </w:pPr>
      <w:r w:rsidRPr="00827D52">
        <w:t>mezinárodní online akce k Dublinské deklaraci (22. 6. 2023)</w:t>
      </w:r>
      <w:r w:rsidR="00C760BC">
        <w:t xml:space="preserve"> – </w:t>
      </w:r>
      <w:r w:rsidR="00C760BC" w:rsidRPr="00C760BC">
        <w:rPr>
          <w:i/>
        </w:rPr>
        <w:t>výstupy v příloze</w:t>
      </w:r>
    </w:p>
    <w:p w:rsidR="00827D52" w:rsidRPr="00827D52" w:rsidRDefault="00827D52" w:rsidP="00C760BC">
      <w:pPr>
        <w:pStyle w:val="Odstavecseseznamem"/>
        <w:numPr>
          <w:ilvl w:val="0"/>
          <w:numId w:val="42"/>
        </w:numPr>
      </w:pPr>
      <w:r w:rsidRPr="00827D52">
        <w:t>Týdny globálního vzdělávání 2. – 25. 10. 2023 - https://globalnirozvojovevzdelavani.cz/tyden-grv/, plakát zde: https://globalnirozvojovevzdelavani.cz/wp-content/uploads/2023/08/A3_TYDEN_GV_2023_FINAL_mail.pdf</w:t>
      </w:r>
    </w:p>
    <w:p w:rsidR="00827D52" w:rsidRPr="00827D52" w:rsidRDefault="00827D52" w:rsidP="00C760BC">
      <w:pPr>
        <w:pStyle w:val="Odstavecseseznamem"/>
        <w:numPr>
          <w:ilvl w:val="0"/>
          <w:numId w:val="42"/>
        </w:numPr>
      </w:pPr>
      <w:r w:rsidRPr="00827D52">
        <w:t>Země k světu (vzdělávací materiály vytvořené organizací ADRA) - https://www.zemeksvetu.cz/</w:t>
      </w:r>
    </w:p>
    <w:p w:rsidR="00827D52" w:rsidRPr="00827D52" w:rsidRDefault="00827D52" w:rsidP="00827D52"/>
    <w:p w:rsidR="00827D52" w:rsidRPr="00C760BC" w:rsidRDefault="00827D52" w:rsidP="00827D52">
      <w:pPr>
        <w:rPr>
          <w:b/>
        </w:rPr>
      </w:pPr>
      <w:r w:rsidRPr="00C760BC">
        <w:rPr>
          <w:b/>
        </w:rPr>
        <w:t>Různé</w:t>
      </w:r>
    </w:p>
    <w:p w:rsidR="00827D52" w:rsidRDefault="00F07502" w:rsidP="00F07502">
      <w:pPr>
        <w:pStyle w:val="Odstavecseseznamem"/>
        <w:numPr>
          <w:ilvl w:val="0"/>
          <w:numId w:val="43"/>
        </w:numPr>
      </w:pPr>
      <w:r>
        <w:t xml:space="preserve">Národní konferenci EVVO – 19.10. – </w:t>
      </w:r>
      <w:hyperlink r:id="rId5" w:history="1">
        <w:r w:rsidRPr="00275971">
          <w:rPr>
            <w:rStyle w:val="Hypertextovodkaz"/>
          </w:rPr>
          <w:t>www.konference-evvo.cz</w:t>
        </w:r>
      </w:hyperlink>
    </w:p>
    <w:p w:rsidR="00827D52" w:rsidRDefault="00F07502" w:rsidP="00C760BC">
      <w:pPr>
        <w:pStyle w:val="Odstavecseseznamem"/>
        <w:numPr>
          <w:ilvl w:val="0"/>
          <w:numId w:val="43"/>
        </w:numPr>
      </w:pPr>
      <w:r>
        <w:t>D</w:t>
      </w:r>
      <w:r w:rsidR="00827D52" w:rsidRPr="00827D52">
        <w:t xml:space="preserve">otační program </w:t>
      </w:r>
      <w:r>
        <w:t xml:space="preserve">MŽP </w:t>
      </w:r>
      <w:r w:rsidR="003E14FE">
        <w:t>na podporu projektů</w:t>
      </w:r>
      <w:r w:rsidR="00827D52" w:rsidRPr="00827D52">
        <w:t xml:space="preserve"> NNO</w:t>
      </w:r>
      <w:r>
        <w:t xml:space="preserve"> je otevřen do 23.10. </w:t>
      </w:r>
      <w:r w:rsidR="003E14FE">
        <w:t xml:space="preserve">- </w:t>
      </w:r>
      <w:hyperlink r:id="rId6" w:history="1">
        <w:r w:rsidR="003E14FE" w:rsidRPr="00275971">
          <w:rPr>
            <w:rStyle w:val="Hypertextovodkaz"/>
          </w:rPr>
          <w:t>https://www.mzp.cz/cz/vyzva_program_nno_2024</w:t>
        </w:r>
      </w:hyperlink>
    </w:p>
    <w:p w:rsidR="00827D52" w:rsidRPr="00827D52" w:rsidRDefault="00F07502" w:rsidP="00C760BC">
      <w:pPr>
        <w:pStyle w:val="Odstavecseseznamem"/>
        <w:numPr>
          <w:ilvl w:val="0"/>
          <w:numId w:val="43"/>
        </w:numPr>
      </w:pPr>
      <w:r>
        <w:t>Námět: malá</w:t>
      </w:r>
      <w:r w:rsidR="00D81AE2">
        <w:t xml:space="preserve"> </w:t>
      </w:r>
      <w:r w:rsidR="00827D52" w:rsidRPr="00827D52">
        <w:t>podpora koordinátorů EVVO na školách oproti metodikům prevence</w:t>
      </w:r>
      <w:r w:rsidR="00D81AE2">
        <w:t xml:space="preserve"> – námět na systematické řešení a otevření tématu </w:t>
      </w:r>
      <w:r w:rsidR="003E14FE">
        <w:t xml:space="preserve">(včetně možností koordinátorů EVVO v oblasti GV) </w:t>
      </w:r>
      <w:r w:rsidR="00D81AE2">
        <w:t xml:space="preserve">na </w:t>
      </w:r>
      <w:r w:rsidR="003E14FE">
        <w:t xml:space="preserve">dalších jednáních </w:t>
      </w:r>
      <w:r w:rsidR="00D81AE2">
        <w:t>Výboru pro VUR</w:t>
      </w:r>
    </w:p>
    <w:p w:rsidR="00C760BC" w:rsidRPr="00827D52" w:rsidRDefault="00C760BC" w:rsidP="00C760BC">
      <w:pPr>
        <w:pStyle w:val="Odstavecseseznamem"/>
        <w:numPr>
          <w:ilvl w:val="0"/>
          <w:numId w:val="43"/>
        </w:numPr>
      </w:pPr>
      <w:r w:rsidRPr="00827D52">
        <w:t>FB stránka Učím o klimatu - https://www.facebook.com/ucimoklimatu - lidé mohou sledovat, příspěvky sdílet dál, diskutovat, přidávat své příspěvky, smyslem je posílit propagaci obsahu webu https://ucimoklimatu.cz/</w:t>
      </w:r>
    </w:p>
    <w:p w:rsidR="00C760BC" w:rsidRPr="00827D52" w:rsidRDefault="00C760BC" w:rsidP="00C760BC">
      <w:pPr>
        <w:pStyle w:val="Odstavecseseznamem"/>
        <w:numPr>
          <w:ilvl w:val="0"/>
          <w:numId w:val="43"/>
        </w:numPr>
      </w:pPr>
      <w:r w:rsidRPr="00827D52">
        <w:t xml:space="preserve">FB skupina Učím o klimatu </w:t>
      </w:r>
      <w:r w:rsidR="003E14FE">
        <w:t>-</w:t>
      </w:r>
      <w:r w:rsidRPr="00827D52">
        <w:t xml:space="preserve"> https://www.facebook.com/groups/ucimoklimatu - příspěvky vidí jen členové, jejich přijetí je schvalováno a hlavním smyslem je nabídnout učitelům a vzdělavatelům více informací, diskutovat v bezpečném (uzavřeném) prostředí</w:t>
      </w:r>
    </w:p>
    <w:p w:rsidR="00827D52" w:rsidRPr="00827D52" w:rsidRDefault="00827D52" w:rsidP="00827D52"/>
    <w:p w:rsidR="00827D52" w:rsidRPr="00827D52" w:rsidRDefault="00827D52" w:rsidP="00827D52">
      <w:r w:rsidRPr="00827D52">
        <w:t>Příští jednání: 20.11.2023</w:t>
      </w:r>
    </w:p>
    <w:p w:rsidR="009C7848" w:rsidRDefault="009C7848" w:rsidP="006A7229">
      <w:pPr>
        <w:rPr>
          <w:i/>
        </w:rPr>
      </w:pPr>
    </w:p>
    <w:p w:rsidR="006A7229" w:rsidRDefault="006A7229" w:rsidP="006A7229">
      <w:pPr>
        <w:rPr>
          <w:i/>
        </w:rPr>
      </w:pPr>
      <w:r w:rsidRPr="006A7229">
        <w:rPr>
          <w:i/>
        </w:rPr>
        <w:t>Zapsal: Miroslav Novák, tajemník Výboru pro VUR</w:t>
      </w:r>
    </w:p>
    <w:sectPr w:rsidR="006A72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rlow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BAA9DD0"/>
    <w:lvl w:ilvl="0">
      <w:numFmt w:val="bullet"/>
      <w:lvlText w:val="*"/>
      <w:lvlJc w:val="left"/>
    </w:lvl>
  </w:abstractNum>
  <w:abstractNum w:abstractNumId="1" w15:restartNumberingAfterBreak="0">
    <w:nsid w:val="03C53CD0"/>
    <w:multiLevelType w:val="hybridMultilevel"/>
    <w:tmpl w:val="6F04792C"/>
    <w:lvl w:ilvl="0" w:tplc="403CB4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776E9"/>
    <w:multiLevelType w:val="hybridMultilevel"/>
    <w:tmpl w:val="39B0897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D0F34"/>
    <w:multiLevelType w:val="hybridMultilevel"/>
    <w:tmpl w:val="15CA457E"/>
    <w:lvl w:ilvl="0" w:tplc="9EBE710A">
      <w:start w:val="11"/>
      <w:numFmt w:val="bullet"/>
      <w:lvlText w:val="-"/>
      <w:lvlJc w:val="left"/>
      <w:pPr>
        <w:ind w:left="720" w:hanging="360"/>
      </w:pPr>
      <w:rPr>
        <w:rFonts w:ascii="Helv" w:eastAsiaTheme="minorHAnsi" w:hAnsi="Helv" w:cs="Helv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9197B"/>
    <w:multiLevelType w:val="hybridMultilevel"/>
    <w:tmpl w:val="6180EECA"/>
    <w:lvl w:ilvl="0" w:tplc="08CCB528">
      <w:start w:val="2"/>
      <w:numFmt w:val="bullet"/>
      <w:lvlText w:val="-"/>
      <w:lvlJc w:val="left"/>
      <w:pPr>
        <w:ind w:left="1068" w:hanging="360"/>
      </w:pPr>
      <w:rPr>
        <w:rFonts w:ascii="Helv" w:eastAsiaTheme="minorHAnsi" w:hAnsi="Helv" w:cs="Helv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372CB5"/>
    <w:multiLevelType w:val="hybridMultilevel"/>
    <w:tmpl w:val="516AE2E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E27EA"/>
    <w:multiLevelType w:val="hybridMultilevel"/>
    <w:tmpl w:val="2DA218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73B56"/>
    <w:multiLevelType w:val="hybridMultilevel"/>
    <w:tmpl w:val="05DC2BDC"/>
    <w:lvl w:ilvl="0" w:tplc="8F8ECA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737091"/>
    <w:multiLevelType w:val="hybridMultilevel"/>
    <w:tmpl w:val="24A8C02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68117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5A6283"/>
    <w:multiLevelType w:val="hybridMultilevel"/>
    <w:tmpl w:val="251E50A8"/>
    <w:lvl w:ilvl="0" w:tplc="9198F68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468117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4A3C1B"/>
    <w:multiLevelType w:val="hybridMultilevel"/>
    <w:tmpl w:val="5080CE2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68117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BA70D9"/>
    <w:multiLevelType w:val="hybridMultilevel"/>
    <w:tmpl w:val="C0F61006"/>
    <w:lvl w:ilvl="0" w:tplc="43C096AC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DB3E40"/>
    <w:multiLevelType w:val="hybridMultilevel"/>
    <w:tmpl w:val="74E270CC"/>
    <w:lvl w:ilvl="0" w:tplc="852A4488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B80860"/>
    <w:multiLevelType w:val="hybridMultilevel"/>
    <w:tmpl w:val="D11246A6"/>
    <w:lvl w:ilvl="0" w:tplc="DC1C9A9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8F512E"/>
    <w:multiLevelType w:val="hybridMultilevel"/>
    <w:tmpl w:val="3FF0262C"/>
    <w:lvl w:ilvl="0" w:tplc="4D96C8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AD7596"/>
    <w:multiLevelType w:val="hybridMultilevel"/>
    <w:tmpl w:val="7B9C76E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8356766"/>
    <w:multiLevelType w:val="hybridMultilevel"/>
    <w:tmpl w:val="046013A4"/>
    <w:lvl w:ilvl="0" w:tplc="C1F46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4C2251"/>
    <w:multiLevelType w:val="hybridMultilevel"/>
    <w:tmpl w:val="7AD4BD7A"/>
    <w:lvl w:ilvl="0" w:tplc="403CB4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63013A"/>
    <w:multiLevelType w:val="hybridMultilevel"/>
    <w:tmpl w:val="AFBAF3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FB14B5"/>
    <w:multiLevelType w:val="hybridMultilevel"/>
    <w:tmpl w:val="2BE0AD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A813BD"/>
    <w:multiLevelType w:val="hybridMultilevel"/>
    <w:tmpl w:val="67C0C4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7D0B7D"/>
    <w:multiLevelType w:val="hybridMultilevel"/>
    <w:tmpl w:val="66D464F0"/>
    <w:lvl w:ilvl="0" w:tplc="0248BE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7237CE"/>
    <w:multiLevelType w:val="hybridMultilevel"/>
    <w:tmpl w:val="1BBC680A"/>
    <w:lvl w:ilvl="0" w:tplc="C248E0A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Barlow" w:hAnsi="Barlow" w:hint="default"/>
      </w:rPr>
    </w:lvl>
    <w:lvl w:ilvl="1" w:tplc="4A6C60DA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Barlow" w:hAnsi="Barlow" w:hint="default"/>
      </w:rPr>
    </w:lvl>
    <w:lvl w:ilvl="2" w:tplc="18F60814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Barlow" w:hAnsi="Barlow" w:hint="default"/>
      </w:rPr>
    </w:lvl>
    <w:lvl w:ilvl="3" w:tplc="557032A0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Barlow" w:hAnsi="Barlow" w:hint="default"/>
      </w:rPr>
    </w:lvl>
    <w:lvl w:ilvl="4" w:tplc="9FBA2AD6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Barlow" w:hAnsi="Barlow" w:hint="default"/>
      </w:rPr>
    </w:lvl>
    <w:lvl w:ilvl="5" w:tplc="BE6602CE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Barlow" w:hAnsi="Barlow" w:hint="default"/>
      </w:rPr>
    </w:lvl>
    <w:lvl w:ilvl="6" w:tplc="D9BCA5A8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Barlow" w:hAnsi="Barlow" w:hint="default"/>
      </w:rPr>
    </w:lvl>
    <w:lvl w:ilvl="7" w:tplc="88722750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Barlow" w:hAnsi="Barlow" w:hint="default"/>
      </w:rPr>
    </w:lvl>
    <w:lvl w:ilvl="8" w:tplc="AA5C13B4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Barlow" w:hAnsi="Barlow" w:hint="default"/>
      </w:rPr>
    </w:lvl>
  </w:abstractNum>
  <w:abstractNum w:abstractNumId="23" w15:restartNumberingAfterBreak="0">
    <w:nsid w:val="5B8A09DF"/>
    <w:multiLevelType w:val="hybridMultilevel"/>
    <w:tmpl w:val="B1B885B0"/>
    <w:lvl w:ilvl="0" w:tplc="3E02386C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Barlow" w:hAnsi="Barlow" w:hint="default"/>
      </w:rPr>
    </w:lvl>
    <w:lvl w:ilvl="1" w:tplc="F7D07590">
      <w:numFmt w:val="bullet"/>
      <w:lvlText w:val="▫"/>
      <w:lvlJc w:val="left"/>
      <w:pPr>
        <w:tabs>
          <w:tab w:val="num" w:pos="1440"/>
        </w:tabs>
        <w:ind w:left="1440" w:hanging="360"/>
      </w:pPr>
      <w:rPr>
        <w:rFonts w:ascii="Barlow" w:hAnsi="Barlow" w:hint="default"/>
      </w:rPr>
    </w:lvl>
    <w:lvl w:ilvl="2" w:tplc="AE385022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Barlow" w:hAnsi="Barlow" w:hint="default"/>
      </w:rPr>
    </w:lvl>
    <w:lvl w:ilvl="3" w:tplc="8AC409AA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Barlow" w:hAnsi="Barlow" w:hint="default"/>
      </w:rPr>
    </w:lvl>
    <w:lvl w:ilvl="4" w:tplc="017EAF40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Barlow" w:hAnsi="Barlow" w:hint="default"/>
      </w:rPr>
    </w:lvl>
    <w:lvl w:ilvl="5" w:tplc="C91499DE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Barlow" w:hAnsi="Barlow" w:hint="default"/>
      </w:rPr>
    </w:lvl>
    <w:lvl w:ilvl="6" w:tplc="72DE368E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Barlow" w:hAnsi="Barlow" w:hint="default"/>
      </w:rPr>
    </w:lvl>
    <w:lvl w:ilvl="7" w:tplc="642EC20E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Barlow" w:hAnsi="Barlow" w:hint="default"/>
      </w:rPr>
    </w:lvl>
    <w:lvl w:ilvl="8" w:tplc="0AC209DA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Barlow" w:hAnsi="Barlow" w:hint="default"/>
      </w:rPr>
    </w:lvl>
  </w:abstractNum>
  <w:abstractNum w:abstractNumId="24" w15:restartNumberingAfterBreak="0">
    <w:nsid w:val="65820560"/>
    <w:multiLevelType w:val="hybridMultilevel"/>
    <w:tmpl w:val="FD08A7FC"/>
    <w:lvl w:ilvl="0" w:tplc="DC1C9A9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0F1EC0"/>
    <w:multiLevelType w:val="hybridMultilevel"/>
    <w:tmpl w:val="E2461394"/>
    <w:lvl w:ilvl="0" w:tplc="A008ED0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271B8F"/>
    <w:multiLevelType w:val="hybridMultilevel"/>
    <w:tmpl w:val="04B6083E"/>
    <w:lvl w:ilvl="0" w:tplc="852A4488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8303C5"/>
    <w:multiLevelType w:val="hybridMultilevel"/>
    <w:tmpl w:val="AB1AA05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8C3E99"/>
    <w:multiLevelType w:val="hybridMultilevel"/>
    <w:tmpl w:val="8718249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167434"/>
    <w:multiLevelType w:val="hybridMultilevel"/>
    <w:tmpl w:val="1B4ED320"/>
    <w:lvl w:ilvl="0" w:tplc="6FF216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383D74"/>
    <w:multiLevelType w:val="hybridMultilevel"/>
    <w:tmpl w:val="B34049D6"/>
    <w:lvl w:ilvl="0" w:tplc="852A4488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6765FB"/>
    <w:multiLevelType w:val="hybridMultilevel"/>
    <w:tmpl w:val="1840B6F0"/>
    <w:lvl w:ilvl="0" w:tplc="403CB4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317354"/>
    <w:multiLevelType w:val="hybridMultilevel"/>
    <w:tmpl w:val="11BCA052"/>
    <w:lvl w:ilvl="0" w:tplc="4AA631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12D2E77"/>
    <w:multiLevelType w:val="hybridMultilevel"/>
    <w:tmpl w:val="6DD032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15646D"/>
    <w:multiLevelType w:val="hybridMultilevel"/>
    <w:tmpl w:val="44BAED02"/>
    <w:lvl w:ilvl="0" w:tplc="75E673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2EB729D"/>
    <w:multiLevelType w:val="hybridMultilevel"/>
    <w:tmpl w:val="7536F378"/>
    <w:lvl w:ilvl="0" w:tplc="852A4488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AF16DD"/>
    <w:multiLevelType w:val="hybridMultilevel"/>
    <w:tmpl w:val="A82E8A18"/>
    <w:lvl w:ilvl="0" w:tplc="403CB4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1C3D91"/>
    <w:multiLevelType w:val="hybridMultilevel"/>
    <w:tmpl w:val="09321E64"/>
    <w:lvl w:ilvl="0" w:tplc="403CB4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971B5A"/>
    <w:multiLevelType w:val="hybridMultilevel"/>
    <w:tmpl w:val="F6F23616"/>
    <w:lvl w:ilvl="0" w:tplc="627EDAEC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Barlow" w:hAnsi="Barlow" w:hint="default"/>
      </w:rPr>
    </w:lvl>
    <w:lvl w:ilvl="1" w:tplc="357ADA0A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Barlow" w:hAnsi="Barlow" w:hint="default"/>
      </w:rPr>
    </w:lvl>
    <w:lvl w:ilvl="2" w:tplc="4ACAB71E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Barlow" w:hAnsi="Barlow" w:hint="default"/>
      </w:rPr>
    </w:lvl>
    <w:lvl w:ilvl="3" w:tplc="A8F6922E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Barlow" w:hAnsi="Barlow" w:hint="default"/>
      </w:rPr>
    </w:lvl>
    <w:lvl w:ilvl="4" w:tplc="7022582E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Barlow" w:hAnsi="Barlow" w:hint="default"/>
      </w:rPr>
    </w:lvl>
    <w:lvl w:ilvl="5" w:tplc="4490C654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Barlow" w:hAnsi="Barlow" w:hint="default"/>
      </w:rPr>
    </w:lvl>
    <w:lvl w:ilvl="6" w:tplc="05F26846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Barlow" w:hAnsi="Barlow" w:hint="default"/>
      </w:rPr>
    </w:lvl>
    <w:lvl w:ilvl="7" w:tplc="B7944B00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Barlow" w:hAnsi="Barlow" w:hint="default"/>
      </w:rPr>
    </w:lvl>
    <w:lvl w:ilvl="8" w:tplc="B9C65F48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Barlow" w:hAnsi="Barlow" w:hint="default"/>
      </w:rPr>
    </w:lvl>
  </w:abstractNum>
  <w:abstractNum w:abstractNumId="39" w15:restartNumberingAfterBreak="0">
    <w:nsid w:val="79DA74FA"/>
    <w:multiLevelType w:val="hybridMultilevel"/>
    <w:tmpl w:val="A9A6E2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E62B84"/>
    <w:multiLevelType w:val="hybridMultilevel"/>
    <w:tmpl w:val="2F7E5C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BE6AED"/>
    <w:multiLevelType w:val="hybridMultilevel"/>
    <w:tmpl w:val="CBD4402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021C74"/>
    <w:multiLevelType w:val="hybridMultilevel"/>
    <w:tmpl w:val="929048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6"/>
  </w:num>
  <w:num w:numId="3">
    <w:abstractNumId w:val="19"/>
  </w:num>
  <w:num w:numId="4">
    <w:abstractNumId w:val="21"/>
  </w:num>
  <w:num w:numId="5">
    <w:abstractNumId w:val="9"/>
  </w:num>
  <w:num w:numId="6">
    <w:abstractNumId w:val="41"/>
  </w:num>
  <w:num w:numId="7">
    <w:abstractNumId w:val="14"/>
  </w:num>
  <w:num w:numId="8">
    <w:abstractNumId w:val="28"/>
  </w:num>
  <w:num w:numId="9">
    <w:abstractNumId w:val="10"/>
  </w:num>
  <w:num w:numId="10">
    <w:abstractNumId w:val="8"/>
  </w:num>
  <w:num w:numId="11">
    <w:abstractNumId w:val="11"/>
  </w:num>
  <w:num w:numId="12">
    <w:abstractNumId w:val="27"/>
  </w:num>
  <w:num w:numId="13">
    <w:abstractNumId w:val="40"/>
  </w:num>
  <w:num w:numId="14">
    <w:abstractNumId w:val="15"/>
  </w:num>
  <w:num w:numId="15">
    <w:abstractNumId w:val="3"/>
  </w:num>
  <w:num w:numId="16">
    <w:abstractNumId w:val="2"/>
  </w:num>
  <w:num w:numId="17">
    <w:abstractNumId w:val="42"/>
  </w:num>
  <w:num w:numId="18">
    <w:abstractNumId w:val="16"/>
  </w:num>
  <w:num w:numId="19">
    <w:abstractNumId w:val="32"/>
  </w:num>
  <w:num w:numId="2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21">
    <w:abstractNumId w:val="34"/>
  </w:num>
  <w:num w:numId="22">
    <w:abstractNumId w:val="7"/>
  </w:num>
  <w:num w:numId="23">
    <w:abstractNumId w:val="5"/>
  </w:num>
  <w:num w:numId="24">
    <w:abstractNumId w:val="25"/>
  </w:num>
  <w:num w:numId="25">
    <w:abstractNumId w:val="4"/>
  </w:num>
  <w:num w:numId="26">
    <w:abstractNumId w:val="35"/>
  </w:num>
  <w:num w:numId="27">
    <w:abstractNumId w:val="26"/>
  </w:num>
  <w:num w:numId="28">
    <w:abstractNumId w:val="30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12"/>
  </w:num>
  <w:num w:numId="32">
    <w:abstractNumId w:val="22"/>
  </w:num>
  <w:num w:numId="33">
    <w:abstractNumId w:val="38"/>
  </w:num>
  <w:num w:numId="34">
    <w:abstractNumId w:val="23"/>
  </w:num>
  <w:num w:numId="35">
    <w:abstractNumId w:val="24"/>
  </w:num>
  <w:num w:numId="36">
    <w:abstractNumId w:val="13"/>
  </w:num>
  <w:num w:numId="37">
    <w:abstractNumId w:val="20"/>
  </w:num>
  <w:num w:numId="38">
    <w:abstractNumId w:val="37"/>
  </w:num>
  <w:num w:numId="39">
    <w:abstractNumId w:val="17"/>
  </w:num>
  <w:num w:numId="40">
    <w:abstractNumId w:val="29"/>
  </w:num>
  <w:num w:numId="41">
    <w:abstractNumId w:val="36"/>
  </w:num>
  <w:num w:numId="42">
    <w:abstractNumId w:val="31"/>
  </w:num>
  <w:num w:numId="43">
    <w:abstractNumId w:val="1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7C0"/>
    <w:rsid w:val="0005629B"/>
    <w:rsid w:val="000A39F6"/>
    <w:rsid w:val="000A43CD"/>
    <w:rsid w:val="000B0841"/>
    <w:rsid w:val="000C1E13"/>
    <w:rsid w:val="000C7CDC"/>
    <w:rsid w:val="000E6B78"/>
    <w:rsid w:val="000F4B85"/>
    <w:rsid w:val="00111771"/>
    <w:rsid w:val="00114DE0"/>
    <w:rsid w:val="001319C3"/>
    <w:rsid w:val="001673E0"/>
    <w:rsid w:val="00194EB9"/>
    <w:rsid w:val="001C5AD7"/>
    <w:rsid w:val="001D57C0"/>
    <w:rsid w:val="00236D1C"/>
    <w:rsid w:val="002C69BF"/>
    <w:rsid w:val="002E18DE"/>
    <w:rsid w:val="003647E0"/>
    <w:rsid w:val="00383785"/>
    <w:rsid w:val="003A3F06"/>
    <w:rsid w:val="003C55F8"/>
    <w:rsid w:val="003C7D50"/>
    <w:rsid w:val="003E14FE"/>
    <w:rsid w:val="00411D6C"/>
    <w:rsid w:val="00494C7D"/>
    <w:rsid w:val="00506DA4"/>
    <w:rsid w:val="00513019"/>
    <w:rsid w:val="0056194A"/>
    <w:rsid w:val="00571CD1"/>
    <w:rsid w:val="00573E2C"/>
    <w:rsid w:val="00576B5B"/>
    <w:rsid w:val="00577899"/>
    <w:rsid w:val="00580E55"/>
    <w:rsid w:val="00584031"/>
    <w:rsid w:val="005A2218"/>
    <w:rsid w:val="005D1A66"/>
    <w:rsid w:val="00617F22"/>
    <w:rsid w:val="006912DD"/>
    <w:rsid w:val="00692982"/>
    <w:rsid w:val="006A7229"/>
    <w:rsid w:val="006F65D0"/>
    <w:rsid w:val="00757ACB"/>
    <w:rsid w:val="00772872"/>
    <w:rsid w:val="00775B82"/>
    <w:rsid w:val="00792447"/>
    <w:rsid w:val="00804800"/>
    <w:rsid w:val="00817C4A"/>
    <w:rsid w:val="00827D52"/>
    <w:rsid w:val="0084273A"/>
    <w:rsid w:val="00883713"/>
    <w:rsid w:val="00891F9A"/>
    <w:rsid w:val="008A1839"/>
    <w:rsid w:val="008A6EEC"/>
    <w:rsid w:val="008B5B20"/>
    <w:rsid w:val="008C4207"/>
    <w:rsid w:val="008C7A89"/>
    <w:rsid w:val="008D4907"/>
    <w:rsid w:val="008D5B33"/>
    <w:rsid w:val="00922213"/>
    <w:rsid w:val="00930737"/>
    <w:rsid w:val="009457DC"/>
    <w:rsid w:val="009732DF"/>
    <w:rsid w:val="009831CB"/>
    <w:rsid w:val="0098568A"/>
    <w:rsid w:val="00995D42"/>
    <w:rsid w:val="009A5296"/>
    <w:rsid w:val="009C7848"/>
    <w:rsid w:val="00A25075"/>
    <w:rsid w:val="00A9717C"/>
    <w:rsid w:val="00AB0769"/>
    <w:rsid w:val="00AB33E2"/>
    <w:rsid w:val="00AB6C71"/>
    <w:rsid w:val="00AD0AA8"/>
    <w:rsid w:val="00AD3F61"/>
    <w:rsid w:val="00AE6E36"/>
    <w:rsid w:val="00B4092A"/>
    <w:rsid w:val="00B6128C"/>
    <w:rsid w:val="00B815B8"/>
    <w:rsid w:val="00B91A21"/>
    <w:rsid w:val="00BA22A7"/>
    <w:rsid w:val="00BF3372"/>
    <w:rsid w:val="00C22FD2"/>
    <w:rsid w:val="00C63A80"/>
    <w:rsid w:val="00C75558"/>
    <w:rsid w:val="00C760BC"/>
    <w:rsid w:val="00C92F69"/>
    <w:rsid w:val="00CD1F8E"/>
    <w:rsid w:val="00CF07BB"/>
    <w:rsid w:val="00D0202F"/>
    <w:rsid w:val="00D414BA"/>
    <w:rsid w:val="00D6506C"/>
    <w:rsid w:val="00D81AE2"/>
    <w:rsid w:val="00DB11FB"/>
    <w:rsid w:val="00DC490D"/>
    <w:rsid w:val="00E234DC"/>
    <w:rsid w:val="00E42B8A"/>
    <w:rsid w:val="00E55280"/>
    <w:rsid w:val="00E83553"/>
    <w:rsid w:val="00E903D9"/>
    <w:rsid w:val="00ED1969"/>
    <w:rsid w:val="00EF724A"/>
    <w:rsid w:val="00F07502"/>
    <w:rsid w:val="00F2223B"/>
    <w:rsid w:val="00F612B7"/>
    <w:rsid w:val="00FE16AA"/>
    <w:rsid w:val="00FE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263E3"/>
  <w15:chartTrackingRefBased/>
  <w15:docId w15:val="{7644F4F3-43ED-4A24-BDAB-0E82B6F52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F07B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D5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71CD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71CD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80480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95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5D42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0C7CDC"/>
    <w:rPr>
      <w:color w:val="954F72" w:themeColor="followedHyperlink"/>
      <w:u w:val="single"/>
    </w:rPr>
  </w:style>
  <w:style w:type="paragraph" w:customStyle="1" w:styleId="Default">
    <w:name w:val="Default"/>
    <w:rsid w:val="00817C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0690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676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028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905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74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6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9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55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6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316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4612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5988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92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0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86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64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zp.cz/cz/vyzva_program_nno_2024" TargetMode="External"/><Relationship Id="rId5" Type="http://schemas.openxmlformats.org/officeDocument/2006/relationships/hyperlink" Target="http://www.konference-evv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618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Novák Miroslav</cp:lastModifiedBy>
  <cp:revision>5</cp:revision>
  <cp:lastPrinted>2022-04-11T06:22:00Z</cp:lastPrinted>
  <dcterms:created xsi:type="dcterms:W3CDTF">2023-09-25T14:34:00Z</dcterms:created>
  <dcterms:modified xsi:type="dcterms:W3CDTF">2023-09-27T11:58:00Z</dcterms:modified>
</cp:coreProperties>
</file>